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5C5B" w14:textId="3A2544D0" w:rsidR="00C647B4" w:rsidRDefault="00C647B4" w:rsidP="009939ED">
      <w:pPr>
        <w:jc w:val="center"/>
      </w:pPr>
    </w:p>
    <w:p w14:paraId="3EDEC401" w14:textId="42CDA073" w:rsidR="009939ED" w:rsidRDefault="008A7A18" w:rsidP="009939ED">
      <w:pPr>
        <w:keepNext/>
        <w:outlineLvl w:val="2"/>
        <w:rPr>
          <w:rFonts w:ascii="Arial" w:eastAsia="Arial" w:hAnsi="Arial" w:cs="Arial"/>
          <w:b/>
          <w:color w:val="1F3864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0C66A8" wp14:editId="571881E3">
            <wp:simplePos x="0" y="0"/>
            <wp:positionH relativeFrom="margin">
              <wp:posOffset>1384282</wp:posOffset>
            </wp:positionH>
            <wp:positionV relativeFrom="paragraph">
              <wp:posOffset>78564</wp:posOffset>
            </wp:positionV>
            <wp:extent cx="3391535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475" y="21351"/>
                <wp:lineTo x="21475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F8EFB" w14:textId="77777777" w:rsidR="009939ED" w:rsidRDefault="009939ED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333EBE9E" w14:textId="77777777" w:rsidR="009939ED" w:rsidRDefault="009939ED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3305594F" w14:textId="77777777" w:rsidR="009939ED" w:rsidRDefault="009939ED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187718E4" w14:textId="77777777" w:rsidR="00C06C66" w:rsidRDefault="00C06C66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7E075511" w14:textId="77777777" w:rsidR="00C06C66" w:rsidRDefault="00C06C66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44349BEF" w14:textId="77777777" w:rsidR="00535A85" w:rsidRDefault="00535A85" w:rsidP="009939ED">
      <w:pPr>
        <w:keepNext/>
        <w:jc w:val="center"/>
        <w:outlineLvl w:val="2"/>
        <w:rPr>
          <w:rFonts w:ascii="Arial" w:eastAsia="Arial" w:hAnsi="Arial" w:cs="Arial"/>
          <w:b/>
          <w:color w:val="1F3864"/>
          <w:sz w:val="32"/>
        </w:rPr>
      </w:pPr>
    </w:p>
    <w:p w14:paraId="3F8A82C4" w14:textId="534B3E7F" w:rsidR="009939ED" w:rsidRPr="00355149" w:rsidRDefault="00396C48" w:rsidP="009939ED">
      <w:pPr>
        <w:keepNext/>
        <w:jc w:val="center"/>
        <w:outlineLvl w:val="2"/>
        <w:rPr>
          <w:rFonts w:ascii="Arial" w:hAnsi="Arial" w:cs="Arial"/>
          <w:b/>
          <w:color w:val="1F3864"/>
          <w:sz w:val="32"/>
          <w:szCs w:val="32"/>
        </w:rPr>
      </w:pPr>
      <w:r>
        <w:rPr>
          <w:rFonts w:ascii="Arial" w:eastAsia="Arial" w:hAnsi="Arial" w:cs="Arial"/>
          <w:b/>
          <w:color w:val="1F3864"/>
          <w:sz w:val="32"/>
        </w:rPr>
        <w:t xml:space="preserve">SENIOR </w:t>
      </w:r>
      <w:r w:rsidR="00684323">
        <w:rPr>
          <w:rFonts w:ascii="Arial" w:eastAsia="Arial" w:hAnsi="Arial" w:cs="Arial"/>
          <w:b/>
          <w:color w:val="1F3864"/>
          <w:sz w:val="32"/>
        </w:rPr>
        <w:t>MARKETING EXECUTIVE</w:t>
      </w:r>
    </w:p>
    <w:p w14:paraId="3FC75EA9" w14:textId="77777777" w:rsidR="009939ED" w:rsidRPr="00355149" w:rsidRDefault="009939ED" w:rsidP="009939ED">
      <w:pPr>
        <w:keepNext/>
        <w:jc w:val="center"/>
        <w:outlineLvl w:val="2"/>
        <w:rPr>
          <w:rFonts w:ascii="Arial" w:hAnsi="Arial" w:cs="Arial"/>
          <w:b/>
          <w:bCs/>
          <w:color w:val="1F3864"/>
        </w:rPr>
      </w:pPr>
      <w:r w:rsidRPr="00355149">
        <w:rPr>
          <w:rFonts w:ascii="Arial" w:hAnsi="Arial" w:cs="Arial"/>
          <w:b/>
          <w:bCs/>
          <w:color w:val="1F3864"/>
          <w:sz w:val="32"/>
          <w:szCs w:val="32"/>
        </w:rPr>
        <w:t>Position Description</w:t>
      </w:r>
    </w:p>
    <w:p w14:paraId="5E8761D8" w14:textId="77777777" w:rsidR="009939ED" w:rsidRDefault="009939ED" w:rsidP="009939ED">
      <w:pPr>
        <w:keepNext/>
        <w:pBdr>
          <w:bottom w:val="single" w:sz="4" w:space="1" w:color="auto"/>
        </w:pBdr>
        <w:jc w:val="both"/>
        <w:outlineLvl w:val="3"/>
        <w:rPr>
          <w:rFonts w:ascii="Arial" w:hAnsi="Arial" w:cs="Arial"/>
          <w:i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52"/>
        <w:gridCol w:w="6911"/>
      </w:tblGrid>
      <w:tr w:rsidR="009939ED" w:rsidRPr="00310887" w14:paraId="29A5474D" w14:textId="77777777" w:rsidTr="004600FD">
        <w:tc>
          <w:tcPr>
            <w:tcW w:w="2552" w:type="dxa"/>
            <w:hideMark/>
          </w:tcPr>
          <w:p w14:paraId="715073A2" w14:textId="77777777" w:rsidR="009939ED" w:rsidRPr="00310887" w:rsidRDefault="009939ED" w:rsidP="0046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0887">
              <w:rPr>
                <w:rFonts w:ascii="Arial" w:hAnsi="Arial" w:cs="Arial"/>
                <w:sz w:val="22"/>
                <w:szCs w:val="22"/>
              </w:rPr>
              <w:t>PD Created / Modified:</w:t>
            </w:r>
          </w:p>
        </w:tc>
        <w:tc>
          <w:tcPr>
            <w:tcW w:w="6911" w:type="dxa"/>
            <w:vAlign w:val="center"/>
            <w:hideMark/>
          </w:tcPr>
          <w:p w14:paraId="36710A4F" w14:textId="70C3A046" w:rsidR="009939ED" w:rsidRPr="00310887" w:rsidRDefault="00396C48" w:rsidP="004600FD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September </w:t>
            </w:r>
            <w:r w:rsidR="009939ED" w:rsidRPr="00310887">
              <w:rPr>
                <w:rFonts w:ascii="Arial" w:eastAsia="Arial" w:hAnsi="Arial" w:cs="Arial"/>
                <w:sz w:val="22"/>
                <w:szCs w:val="22"/>
              </w:rPr>
              <w:t>2023</w:t>
            </w:r>
          </w:p>
        </w:tc>
      </w:tr>
      <w:tr w:rsidR="009939ED" w:rsidRPr="00310887" w14:paraId="5FEAA9E1" w14:textId="77777777" w:rsidTr="004600FD">
        <w:tc>
          <w:tcPr>
            <w:tcW w:w="2552" w:type="dxa"/>
            <w:hideMark/>
          </w:tcPr>
          <w:p w14:paraId="44AD1D34" w14:textId="77777777" w:rsidR="009939ED" w:rsidRPr="00310887" w:rsidRDefault="009939ED" w:rsidP="0046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0887">
              <w:rPr>
                <w:rFonts w:ascii="Arial" w:hAnsi="Arial" w:cs="Arial"/>
                <w:sz w:val="22"/>
                <w:szCs w:val="22"/>
              </w:rPr>
              <w:t>Department/Group:</w:t>
            </w:r>
          </w:p>
        </w:tc>
        <w:tc>
          <w:tcPr>
            <w:tcW w:w="6911" w:type="dxa"/>
            <w:vAlign w:val="center"/>
          </w:tcPr>
          <w:p w14:paraId="404631A0" w14:textId="77777777" w:rsidR="009939ED" w:rsidRPr="00310887" w:rsidRDefault="009939ED" w:rsidP="004600FD">
            <w:pPr>
              <w:rPr>
                <w:sz w:val="22"/>
                <w:szCs w:val="22"/>
              </w:rPr>
            </w:pPr>
            <w:r w:rsidRPr="00310887">
              <w:rPr>
                <w:rFonts w:ascii="Arial" w:eastAsia="Arial" w:hAnsi="Arial" w:cs="Arial"/>
                <w:sz w:val="22"/>
                <w:szCs w:val="22"/>
              </w:rPr>
              <w:t xml:space="preserve">Whanganui and Partners  </w:t>
            </w:r>
          </w:p>
        </w:tc>
      </w:tr>
      <w:tr w:rsidR="009939ED" w:rsidRPr="00310887" w14:paraId="4B91A08E" w14:textId="77777777" w:rsidTr="004600FD">
        <w:tc>
          <w:tcPr>
            <w:tcW w:w="2552" w:type="dxa"/>
            <w:hideMark/>
          </w:tcPr>
          <w:p w14:paraId="48840603" w14:textId="77777777" w:rsidR="009939ED" w:rsidRPr="00310887" w:rsidRDefault="009939ED" w:rsidP="0046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0887">
              <w:rPr>
                <w:rFonts w:ascii="Arial" w:hAnsi="Arial" w:cs="Arial"/>
                <w:sz w:val="22"/>
                <w:szCs w:val="22"/>
              </w:rPr>
              <w:t>Responsible To:</w:t>
            </w:r>
          </w:p>
        </w:tc>
        <w:tc>
          <w:tcPr>
            <w:tcW w:w="6911" w:type="dxa"/>
            <w:vAlign w:val="center"/>
            <w:hideMark/>
          </w:tcPr>
          <w:p w14:paraId="0BE782CD" w14:textId="6B700B33" w:rsidR="009939ED" w:rsidRPr="00310887" w:rsidRDefault="00396C48" w:rsidP="004600FD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Strategic Lead Marketing</w:t>
            </w:r>
            <w:r w:rsidR="009939ED" w:rsidRPr="0031088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939ED" w:rsidRPr="00310887" w14:paraId="577DC2BF" w14:textId="77777777" w:rsidTr="004600FD">
        <w:tc>
          <w:tcPr>
            <w:tcW w:w="2552" w:type="dxa"/>
            <w:hideMark/>
          </w:tcPr>
          <w:p w14:paraId="2CC93643" w14:textId="77777777" w:rsidR="009939ED" w:rsidRPr="00310887" w:rsidRDefault="009939ED" w:rsidP="004600F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10887">
              <w:rPr>
                <w:rFonts w:ascii="Arial" w:hAnsi="Arial" w:cs="Arial"/>
                <w:sz w:val="22"/>
                <w:szCs w:val="22"/>
              </w:rPr>
              <w:t>Location:</w:t>
            </w:r>
          </w:p>
        </w:tc>
        <w:tc>
          <w:tcPr>
            <w:tcW w:w="6911" w:type="dxa"/>
            <w:vAlign w:val="center"/>
            <w:hideMark/>
          </w:tcPr>
          <w:p w14:paraId="3E33778A" w14:textId="0EBC678D" w:rsidR="009939ED" w:rsidRPr="00310887" w:rsidRDefault="009939ED" w:rsidP="004600FD">
            <w:pPr>
              <w:rPr>
                <w:sz w:val="22"/>
                <w:szCs w:val="22"/>
              </w:rPr>
            </w:pPr>
            <w:r w:rsidRPr="00310887">
              <w:rPr>
                <w:rFonts w:ascii="Arial" w:eastAsia="Arial" w:hAnsi="Arial" w:cs="Arial"/>
                <w:sz w:val="22"/>
                <w:szCs w:val="22"/>
              </w:rPr>
              <w:t xml:space="preserve">Innovation Quarter, </w:t>
            </w:r>
            <w:r w:rsidR="00310887">
              <w:rPr>
                <w:rFonts w:ascii="Arial" w:eastAsia="Arial" w:hAnsi="Arial" w:cs="Arial"/>
                <w:sz w:val="22"/>
                <w:szCs w:val="22"/>
              </w:rPr>
              <w:t xml:space="preserve">179 </w:t>
            </w:r>
            <w:r w:rsidRPr="00310887">
              <w:rPr>
                <w:rFonts w:ascii="Arial" w:eastAsia="Arial" w:hAnsi="Arial" w:cs="Arial"/>
                <w:sz w:val="22"/>
                <w:szCs w:val="22"/>
              </w:rPr>
              <w:t xml:space="preserve">St Hill Street, Whanganui  </w:t>
            </w:r>
          </w:p>
        </w:tc>
      </w:tr>
      <w:tr w:rsidR="009939ED" w:rsidRPr="00310887" w14:paraId="3329FAD5" w14:textId="77777777" w:rsidTr="004600FD">
        <w:tc>
          <w:tcPr>
            <w:tcW w:w="2552" w:type="dxa"/>
          </w:tcPr>
          <w:p w14:paraId="0EA4FC85" w14:textId="77777777" w:rsidR="009939ED" w:rsidRPr="00310887" w:rsidRDefault="009939ED" w:rsidP="004600F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310887">
              <w:rPr>
                <w:rFonts w:ascii="Arial" w:hAnsi="Arial" w:cs="Arial"/>
                <w:sz w:val="22"/>
                <w:szCs w:val="22"/>
              </w:rPr>
              <w:t>Position Purpose:</w:t>
            </w:r>
          </w:p>
          <w:p w14:paraId="6A7839B4" w14:textId="77777777" w:rsidR="009939ED" w:rsidRPr="00310887" w:rsidRDefault="009939ED" w:rsidP="004600FD">
            <w:pPr>
              <w:tabs>
                <w:tab w:val="center" w:pos="4153"/>
                <w:tab w:val="right" w:pos="8306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1" w:type="dxa"/>
            <w:hideMark/>
          </w:tcPr>
          <w:p w14:paraId="214AA1DB" w14:textId="77777777" w:rsidR="009939ED" w:rsidRPr="00310887" w:rsidRDefault="009939ED" w:rsidP="004600FD">
            <w:pPr>
              <w:spacing w:before="240" w:after="2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0887">
              <w:rPr>
                <w:rFonts w:ascii="Arial" w:hAnsi="Arial" w:cs="Arial"/>
                <w:b/>
                <w:sz w:val="22"/>
                <w:szCs w:val="22"/>
              </w:rPr>
              <w:t>This position exists to</w:t>
            </w:r>
            <w:r w:rsidRPr="00310887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14:paraId="371EC9A1" w14:textId="679AC48E" w:rsidR="009939ED" w:rsidRPr="00310887" w:rsidRDefault="00383992" w:rsidP="00535A85">
            <w:pPr>
              <w:pStyle w:val="NoSpacing"/>
              <w:numPr>
                <w:ilvl w:val="0"/>
                <w:numId w:val="4"/>
              </w:numPr>
              <w:ind w:left="180" w:hanging="18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0318D" w:rsidRPr="0040318D">
              <w:rPr>
                <w:rFonts w:ascii="Arial" w:hAnsi="Arial" w:cs="Arial"/>
                <w:sz w:val="22"/>
                <w:szCs w:val="22"/>
              </w:rPr>
              <w:t>rovide support to the marketing activities at Whanganui &amp; Partners to ensure our brand &amp; reputational goals are achieved</w:t>
            </w:r>
            <w:r w:rsidR="00B572A7">
              <w:rPr>
                <w:rFonts w:ascii="Arial" w:hAnsi="Arial" w:cs="Arial"/>
                <w:sz w:val="22"/>
                <w:szCs w:val="22"/>
              </w:rPr>
              <w:t>, participating in</w:t>
            </w:r>
            <w:r w:rsidRPr="0040318D">
              <w:rPr>
                <w:rFonts w:ascii="Arial" w:hAnsi="Arial" w:cs="Arial"/>
                <w:sz w:val="22"/>
                <w:szCs w:val="22"/>
              </w:rPr>
              <w:t xml:space="preserve"> media communications and</w:t>
            </w:r>
            <w:r w:rsidR="00B572A7">
              <w:rPr>
                <w:rFonts w:ascii="Arial" w:hAnsi="Arial" w:cs="Arial"/>
                <w:sz w:val="22"/>
                <w:szCs w:val="22"/>
              </w:rPr>
              <w:t xml:space="preserve"> engagement.</w:t>
            </w:r>
          </w:p>
        </w:tc>
      </w:tr>
    </w:tbl>
    <w:p w14:paraId="52AFDBA7" w14:textId="77777777" w:rsidR="009939ED" w:rsidRPr="00310887" w:rsidRDefault="009939ED" w:rsidP="009939ED">
      <w:pPr>
        <w:jc w:val="center"/>
        <w:rPr>
          <w:sz w:val="22"/>
          <w:szCs w:val="22"/>
        </w:rPr>
      </w:pPr>
    </w:p>
    <w:p w14:paraId="5F5EDF8C" w14:textId="50B66EC6" w:rsidR="009939ED" w:rsidRPr="00310887" w:rsidRDefault="009939ED" w:rsidP="009939ED">
      <w:pPr>
        <w:spacing w:line="244" w:lineRule="auto"/>
        <w:ind w:left="-5" w:right="-10" w:hanging="10"/>
        <w:jc w:val="both"/>
        <w:rPr>
          <w:sz w:val="22"/>
          <w:szCs w:val="22"/>
        </w:rPr>
      </w:pPr>
      <w:r w:rsidRPr="00310887">
        <w:rPr>
          <w:rFonts w:ascii="Arial" w:eastAsia="Arial" w:hAnsi="Arial" w:cs="Arial"/>
          <w:b/>
          <w:i/>
          <w:color w:val="1F3864"/>
          <w:sz w:val="22"/>
          <w:szCs w:val="22"/>
        </w:rPr>
        <w:t xml:space="preserve">Whanganui &amp; Partners </w:t>
      </w:r>
      <w:r w:rsidRPr="00310887">
        <w:rPr>
          <w:rFonts w:ascii="Arial" w:eastAsia="Arial" w:hAnsi="Arial" w:cs="Arial"/>
          <w:sz w:val="22"/>
          <w:szCs w:val="22"/>
        </w:rPr>
        <w:t xml:space="preserve">was formed to enable economic development activities to work in partnership with key sectors that make a significant contribution to the economy of our district.  Whanganui and Partners Ltd is a </w:t>
      </w:r>
      <w:r w:rsidR="00310887" w:rsidRPr="00310887">
        <w:rPr>
          <w:rFonts w:ascii="Arial" w:eastAsia="Arial" w:hAnsi="Arial" w:cs="Arial"/>
          <w:sz w:val="22"/>
          <w:szCs w:val="22"/>
        </w:rPr>
        <w:t>council-controlled</w:t>
      </w:r>
      <w:r w:rsidRPr="00310887">
        <w:rPr>
          <w:rFonts w:ascii="Arial" w:eastAsia="Arial" w:hAnsi="Arial" w:cs="Arial"/>
          <w:sz w:val="22"/>
          <w:szCs w:val="22"/>
        </w:rPr>
        <w:t xml:space="preserve"> organisation that promote</w:t>
      </w:r>
      <w:r w:rsidR="00E87834">
        <w:rPr>
          <w:rFonts w:ascii="Arial" w:eastAsia="Arial" w:hAnsi="Arial" w:cs="Arial"/>
          <w:sz w:val="22"/>
          <w:szCs w:val="22"/>
        </w:rPr>
        <w:t>s</w:t>
      </w:r>
      <w:r w:rsidRPr="00310887">
        <w:rPr>
          <w:rFonts w:ascii="Arial" w:eastAsia="Arial" w:hAnsi="Arial" w:cs="Arial"/>
          <w:sz w:val="22"/>
          <w:szCs w:val="22"/>
        </w:rPr>
        <w:t xml:space="preserve"> cooperation and create economic </w:t>
      </w:r>
      <w:r w:rsidR="00CE6440">
        <w:rPr>
          <w:rFonts w:ascii="Arial" w:eastAsia="Arial" w:hAnsi="Arial" w:cs="Arial"/>
          <w:sz w:val="22"/>
          <w:szCs w:val="22"/>
        </w:rPr>
        <w:t>benefits</w:t>
      </w:r>
      <w:r w:rsidRPr="00310887">
        <w:rPr>
          <w:rFonts w:ascii="Arial" w:eastAsia="Arial" w:hAnsi="Arial" w:cs="Arial"/>
          <w:sz w:val="22"/>
          <w:szCs w:val="22"/>
        </w:rPr>
        <w:t xml:space="preserve"> for the Whanganui community.  Whanganui and Partners ensure</w:t>
      </w:r>
      <w:r w:rsidR="00E87834">
        <w:rPr>
          <w:rFonts w:ascii="Arial" w:eastAsia="Arial" w:hAnsi="Arial" w:cs="Arial"/>
          <w:sz w:val="22"/>
          <w:szCs w:val="22"/>
        </w:rPr>
        <w:t>s</w:t>
      </w:r>
      <w:r w:rsidRPr="00310887">
        <w:rPr>
          <w:rFonts w:ascii="Arial" w:eastAsia="Arial" w:hAnsi="Arial" w:cs="Arial"/>
          <w:sz w:val="22"/>
          <w:szCs w:val="22"/>
        </w:rPr>
        <w:t xml:space="preserve"> that economic development strategies across the tourism, business, education, creative and digital sectors are </w:t>
      </w:r>
      <w:r w:rsidR="00CE6440">
        <w:rPr>
          <w:rFonts w:ascii="Arial" w:eastAsia="Arial" w:hAnsi="Arial" w:cs="Arial"/>
          <w:sz w:val="22"/>
          <w:szCs w:val="22"/>
        </w:rPr>
        <w:t>well-informed</w:t>
      </w:r>
      <w:r w:rsidRPr="00310887">
        <w:rPr>
          <w:rFonts w:ascii="Arial" w:eastAsia="Arial" w:hAnsi="Arial" w:cs="Arial"/>
          <w:sz w:val="22"/>
          <w:szCs w:val="22"/>
        </w:rPr>
        <w:t xml:space="preserve"> and interconnected. </w:t>
      </w:r>
    </w:p>
    <w:p w14:paraId="1171E368" w14:textId="77777777" w:rsidR="009939ED" w:rsidRDefault="009939ED" w:rsidP="009939ED">
      <w:pPr>
        <w:rPr>
          <w:rFonts w:ascii="Arial" w:eastAsia="Arial" w:hAnsi="Arial" w:cs="Arial"/>
          <w:sz w:val="22"/>
          <w:szCs w:val="22"/>
        </w:rPr>
      </w:pPr>
      <w:r w:rsidRPr="00A811A3">
        <w:rPr>
          <w:rFonts w:ascii="Arial" w:eastAsia="Arial" w:hAnsi="Arial" w:cs="Arial"/>
          <w:sz w:val="22"/>
          <w:szCs w:val="22"/>
        </w:rPr>
        <w:t xml:space="preserve"> </w:t>
      </w:r>
    </w:p>
    <w:p w14:paraId="38880712" w14:textId="77777777" w:rsidR="00535A85" w:rsidRDefault="00535A85" w:rsidP="009939ED">
      <w:pPr>
        <w:rPr>
          <w:rFonts w:ascii="Arial" w:eastAsia="Arial" w:hAnsi="Arial" w:cs="Arial"/>
          <w:sz w:val="22"/>
          <w:szCs w:val="22"/>
        </w:rPr>
      </w:pPr>
    </w:p>
    <w:p w14:paraId="1825D029" w14:textId="178E4349" w:rsidR="009939ED" w:rsidRPr="00355149" w:rsidRDefault="009939ED" w:rsidP="009939ED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 w:rsidRPr="00355149"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t>Functional Relationships</w:t>
      </w:r>
    </w:p>
    <w:p w14:paraId="7DAF6692" w14:textId="77777777" w:rsidR="009939ED" w:rsidRPr="00310887" w:rsidRDefault="009939ED" w:rsidP="009939ED">
      <w:pPr>
        <w:keepNext/>
        <w:rPr>
          <w:rFonts w:ascii="Arial" w:hAnsi="Arial" w:cs="Arial"/>
          <w:sz w:val="8"/>
          <w:szCs w:val="6"/>
          <w:lang w:val="en-NZ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41"/>
      </w:tblGrid>
      <w:tr w:rsidR="009939ED" w:rsidRPr="0012097F" w14:paraId="305F602F" w14:textId="77777777" w:rsidTr="00CB60EA">
        <w:trPr>
          <w:cantSplit/>
          <w:trHeight w:val="979"/>
          <w:tblHeader/>
        </w:trPr>
        <w:tc>
          <w:tcPr>
            <w:tcW w:w="4253" w:type="dxa"/>
            <w:shd w:val="clear" w:color="auto" w:fill="ACB9CA"/>
          </w:tcPr>
          <w:p w14:paraId="4CFED949" w14:textId="77777777" w:rsidR="009939ED" w:rsidRPr="0012097F" w:rsidRDefault="009939ED" w:rsidP="009939ED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 w:rsidRPr="0012097F">
              <w:rPr>
                <w:rFonts w:ascii="Arial" w:hAnsi="Arial" w:cs="Arial"/>
                <w:b/>
                <w:bCs/>
                <w:i/>
                <w:iCs/>
                <w:lang w:val="en-NZ"/>
              </w:rPr>
              <w:t xml:space="preserve">Key </w:t>
            </w:r>
            <w:r>
              <w:rPr>
                <w:rFonts w:ascii="Arial" w:hAnsi="Arial" w:cs="Arial"/>
                <w:b/>
                <w:bCs/>
                <w:i/>
                <w:iCs/>
                <w:lang w:val="en-NZ"/>
              </w:rPr>
              <w:t>Internal and/or external contacts</w:t>
            </w:r>
          </w:p>
        </w:tc>
        <w:tc>
          <w:tcPr>
            <w:tcW w:w="5641" w:type="dxa"/>
            <w:shd w:val="clear" w:color="auto" w:fill="ACB9CA"/>
          </w:tcPr>
          <w:p w14:paraId="67E2B53C" w14:textId="77777777" w:rsidR="009939ED" w:rsidRDefault="009939ED" w:rsidP="009939ED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NZ"/>
              </w:rPr>
              <w:t>Nature of the contact most typical:</w:t>
            </w:r>
          </w:p>
          <w:p w14:paraId="7F4FB854" w14:textId="77777777" w:rsidR="009939ED" w:rsidRPr="00C66CA3" w:rsidRDefault="009939ED" w:rsidP="009939ED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NZ"/>
              </w:rPr>
            </w:pPr>
            <w:r w:rsidRPr="00C66CA3">
              <w:rPr>
                <w:rFonts w:ascii="Arial" w:hAnsi="Arial" w:cs="Arial"/>
                <w:i/>
                <w:iCs/>
                <w:sz w:val="18"/>
                <w:szCs w:val="18"/>
                <w:lang w:val="en-NZ"/>
              </w:rPr>
              <w:t>(e.g. courtesy, understanding others, giving/receiving information, explaining things, liaising, advising, gaining cooperation, facilitating, influencing and persuading, resolving minor conflicts, mediating, negotiating, formal negotiation, supervising, leading.)</w:t>
            </w:r>
          </w:p>
        </w:tc>
      </w:tr>
      <w:tr w:rsidR="009939ED" w14:paraId="26A3C7C0" w14:textId="77777777" w:rsidTr="00CB60EA">
        <w:trPr>
          <w:cantSplit/>
        </w:trPr>
        <w:tc>
          <w:tcPr>
            <w:tcW w:w="4253" w:type="dxa"/>
            <w:shd w:val="clear" w:color="auto" w:fill="D5DCE4"/>
            <w:hideMark/>
          </w:tcPr>
          <w:p w14:paraId="55F9B3AE" w14:textId="77777777" w:rsidR="009939ED" w:rsidRDefault="009939ED" w:rsidP="009939ED">
            <w:pPr>
              <w:pStyle w:val="BodyText2"/>
              <w:spacing w:before="0" w:after="0" w:line="240" w:lineRule="auto"/>
              <w:ind w:right="85"/>
              <w:jc w:val="both"/>
              <w:rPr>
                <w:rFonts w:ascii="Arial" w:hAnsi="Arial" w:cs="Arial"/>
                <w:bCs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NZ"/>
              </w:rPr>
              <w:t>Internal</w:t>
            </w:r>
          </w:p>
        </w:tc>
        <w:tc>
          <w:tcPr>
            <w:tcW w:w="5641" w:type="dxa"/>
            <w:shd w:val="clear" w:color="auto" w:fill="D5DCE4"/>
          </w:tcPr>
          <w:p w14:paraId="676EF46C" w14:textId="77777777" w:rsidR="009939ED" w:rsidRDefault="009939ED" w:rsidP="009939ED">
            <w:pPr>
              <w:spacing w:before="0" w:after="0"/>
              <w:ind w:right="85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9939ED" w14:paraId="4D823463" w14:textId="77777777" w:rsidTr="00CB60EA">
        <w:trPr>
          <w:trHeight w:val="1704"/>
        </w:trPr>
        <w:tc>
          <w:tcPr>
            <w:tcW w:w="4253" w:type="dxa"/>
            <w:vAlign w:val="center"/>
            <w:hideMark/>
          </w:tcPr>
          <w:p w14:paraId="7432D588" w14:textId="6B5C9442" w:rsidR="009939ED" w:rsidRPr="009939ED" w:rsidRDefault="009939ED" w:rsidP="00535A85">
            <w:pPr>
              <w:numPr>
                <w:ilvl w:val="0"/>
                <w:numId w:val="7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Whanganui </w:t>
            </w:r>
            <w:r w:rsidR="00E87834">
              <w:rPr>
                <w:rFonts w:ascii="Arial" w:eastAsia="Arial" w:hAnsi="Arial" w:cs="Arial"/>
              </w:rPr>
              <w:t>&amp;</w:t>
            </w:r>
            <w:r w:rsidRPr="009939ED">
              <w:rPr>
                <w:rFonts w:ascii="Arial" w:eastAsia="Arial" w:hAnsi="Arial" w:cs="Arial"/>
              </w:rPr>
              <w:t xml:space="preserve"> Partners Board </w:t>
            </w:r>
          </w:p>
          <w:p w14:paraId="5D36B8DE" w14:textId="698431B5" w:rsidR="009939ED" w:rsidRPr="009939ED" w:rsidRDefault="009939ED" w:rsidP="00535A85">
            <w:pPr>
              <w:numPr>
                <w:ilvl w:val="0"/>
                <w:numId w:val="7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Whanganui </w:t>
            </w:r>
            <w:r w:rsidR="00E87834">
              <w:rPr>
                <w:rFonts w:ascii="Arial" w:eastAsia="Arial" w:hAnsi="Arial" w:cs="Arial"/>
              </w:rPr>
              <w:t>&amp;</w:t>
            </w:r>
            <w:r w:rsidRPr="009939ED">
              <w:rPr>
                <w:rFonts w:ascii="Arial" w:eastAsia="Arial" w:hAnsi="Arial" w:cs="Arial"/>
              </w:rPr>
              <w:t xml:space="preserve"> Partners Team </w:t>
            </w:r>
          </w:p>
          <w:p w14:paraId="32259F72" w14:textId="40AFE5EE" w:rsidR="009939ED" w:rsidRPr="009939ED" w:rsidRDefault="009939ED" w:rsidP="00F13FA2">
            <w:pPr>
              <w:numPr>
                <w:ilvl w:val="0"/>
                <w:numId w:val="7"/>
              </w:numPr>
              <w:spacing w:before="0" w:after="0"/>
              <w:ind w:hanging="360"/>
            </w:pPr>
            <w:r w:rsidRPr="00B81A0B">
              <w:rPr>
                <w:rFonts w:ascii="Arial" w:eastAsia="Arial" w:hAnsi="Arial" w:cs="Arial"/>
              </w:rPr>
              <w:t>W</w:t>
            </w:r>
            <w:r w:rsidR="00B81A0B" w:rsidRPr="00B81A0B">
              <w:rPr>
                <w:rFonts w:ascii="Arial" w:eastAsia="Arial" w:hAnsi="Arial" w:cs="Arial"/>
              </w:rPr>
              <w:t xml:space="preserve">hanganui </w:t>
            </w:r>
            <w:r w:rsidRPr="00B81A0B">
              <w:rPr>
                <w:rFonts w:ascii="Arial" w:eastAsia="Arial" w:hAnsi="Arial" w:cs="Arial"/>
              </w:rPr>
              <w:t>D</w:t>
            </w:r>
            <w:r w:rsidR="00B81A0B" w:rsidRPr="00B81A0B">
              <w:rPr>
                <w:rFonts w:ascii="Arial" w:eastAsia="Arial" w:hAnsi="Arial" w:cs="Arial"/>
              </w:rPr>
              <w:t xml:space="preserve">istrict </w:t>
            </w:r>
            <w:r w:rsidRPr="00B81A0B">
              <w:rPr>
                <w:rFonts w:ascii="Arial" w:eastAsia="Arial" w:hAnsi="Arial" w:cs="Arial"/>
              </w:rPr>
              <w:t>C</w:t>
            </w:r>
            <w:r w:rsidR="00B81A0B" w:rsidRPr="00B81A0B">
              <w:rPr>
                <w:rFonts w:ascii="Arial" w:eastAsia="Arial" w:hAnsi="Arial" w:cs="Arial"/>
              </w:rPr>
              <w:t>ouncil</w:t>
            </w:r>
            <w:r w:rsidRPr="00B81A0B">
              <w:rPr>
                <w:rFonts w:ascii="Arial" w:eastAsia="Arial" w:hAnsi="Arial" w:cs="Arial"/>
              </w:rPr>
              <w:t xml:space="preserve"> Communications &amp; Marketing Team </w:t>
            </w:r>
          </w:p>
          <w:p w14:paraId="6862982D" w14:textId="77777777" w:rsidR="009939ED" w:rsidRPr="009939ED" w:rsidRDefault="009939ED" w:rsidP="00535A85">
            <w:pPr>
              <w:numPr>
                <w:ilvl w:val="0"/>
                <w:numId w:val="7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Other WDC staff </w:t>
            </w:r>
          </w:p>
          <w:p w14:paraId="04B38CF6" w14:textId="390711C4" w:rsidR="009939ED" w:rsidRPr="009939ED" w:rsidRDefault="009939ED" w:rsidP="00535A85">
            <w:pPr>
              <w:numPr>
                <w:ilvl w:val="0"/>
                <w:numId w:val="7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Elected Members </w:t>
            </w:r>
          </w:p>
        </w:tc>
        <w:tc>
          <w:tcPr>
            <w:tcW w:w="5641" w:type="dxa"/>
          </w:tcPr>
          <w:p w14:paraId="7733784E" w14:textId="6EA05675" w:rsidR="009939ED" w:rsidRPr="009939ED" w:rsidRDefault="009939ED" w:rsidP="00535A85">
            <w:pPr>
              <w:numPr>
                <w:ilvl w:val="0"/>
                <w:numId w:val="8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>Co-operation, courtesy, exchanging of routine information</w:t>
            </w:r>
          </w:p>
          <w:p w14:paraId="0C9B385B" w14:textId="2C430C27" w:rsidR="009939ED" w:rsidRPr="009939ED" w:rsidRDefault="009939ED" w:rsidP="00535A85">
            <w:pPr>
              <w:numPr>
                <w:ilvl w:val="0"/>
                <w:numId w:val="8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Explaining things to people, clarifying and understanding </w:t>
            </w:r>
          </w:p>
          <w:p w14:paraId="39CDC3D1" w14:textId="1821B9D2" w:rsidR="009939ED" w:rsidRPr="009939ED" w:rsidRDefault="009939ED" w:rsidP="00535A85">
            <w:pPr>
              <w:numPr>
                <w:ilvl w:val="0"/>
                <w:numId w:val="8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 xml:space="preserve">Gaining cooperation, advising, resolving minor conflicts </w:t>
            </w:r>
          </w:p>
          <w:p w14:paraId="25DDEAB7" w14:textId="6ACBECA9" w:rsidR="009939ED" w:rsidRPr="009939ED" w:rsidRDefault="009939ED" w:rsidP="00535A85">
            <w:pPr>
              <w:numPr>
                <w:ilvl w:val="0"/>
                <w:numId w:val="8"/>
              </w:numPr>
              <w:spacing w:before="0" w:after="0"/>
              <w:ind w:hanging="360"/>
            </w:pPr>
            <w:r w:rsidRPr="009939ED">
              <w:rPr>
                <w:rFonts w:ascii="Arial" w:eastAsia="Arial" w:hAnsi="Arial" w:cs="Arial"/>
              </w:rPr>
              <w:t>Facilitating, motivating, persuading</w:t>
            </w:r>
          </w:p>
        </w:tc>
      </w:tr>
      <w:tr w:rsidR="009939ED" w:rsidRPr="009939ED" w14:paraId="28835F45" w14:textId="77777777" w:rsidTr="00CB60EA">
        <w:trPr>
          <w:cantSplit/>
          <w:trHeight w:val="348"/>
        </w:trPr>
        <w:tc>
          <w:tcPr>
            <w:tcW w:w="4253" w:type="dxa"/>
            <w:shd w:val="clear" w:color="auto" w:fill="D5DCE4"/>
            <w:vAlign w:val="center"/>
            <w:hideMark/>
          </w:tcPr>
          <w:p w14:paraId="1720A5DD" w14:textId="77777777" w:rsidR="009939ED" w:rsidRPr="009939ED" w:rsidRDefault="009939ED" w:rsidP="00310887">
            <w:pPr>
              <w:pStyle w:val="BodyText2"/>
              <w:spacing w:before="0" w:after="0" w:line="240" w:lineRule="auto"/>
              <w:ind w:right="85"/>
              <w:jc w:val="both"/>
            </w:pPr>
            <w:r w:rsidRPr="009939ED">
              <w:rPr>
                <w:rFonts w:ascii="Arial" w:hAnsi="Arial" w:cs="Arial"/>
                <w:bCs/>
                <w:lang w:val="en-NZ"/>
              </w:rPr>
              <w:lastRenderedPageBreak/>
              <w:t xml:space="preserve">External </w:t>
            </w:r>
          </w:p>
        </w:tc>
        <w:tc>
          <w:tcPr>
            <w:tcW w:w="5641" w:type="dxa"/>
            <w:shd w:val="clear" w:color="auto" w:fill="D5DCE4"/>
            <w:vAlign w:val="center"/>
          </w:tcPr>
          <w:p w14:paraId="5A87D857" w14:textId="77777777" w:rsidR="009939ED" w:rsidRPr="009939ED" w:rsidRDefault="009939ED" w:rsidP="00310887">
            <w:pPr>
              <w:spacing w:before="0" w:after="0"/>
              <w:ind w:left="1"/>
            </w:pPr>
            <w:r w:rsidRPr="009939ED">
              <w:rPr>
                <w:rFonts w:ascii="Arial" w:eastAsia="Arial" w:hAnsi="Arial" w:cs="Arial"/>
              </w:rPr>
              <w:t xml:space="preserve"> </w:t>
            </w:r>
          </w:p>
        </w:tc>
      </w:tr>
      <w:tr w:rsidR="009939ED" w:rsidRPr="009939ED" w14:paraId="44376C68" w14:textId="77777777" w:rsidTr="00CB60EA">
        <w:tc>
          <w:tcPr>
            <w:tcW w:w="4253" w:type="dxa"/>
            <w:vAlign w:val="center"/>
          </w:tcPr>
          <w:p w14:paraId="7114313E" w14:textId="77777777" w:rsidR="001C127D" w:rsidRPr="00E73008" w:rsidRDefault="001C127D" w:rsidP="00E94C1B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line="201" w:lineRule="auto"/>
              <w:ind w:left="460" w:right="181"/>
              <w:rPr>
                <w:position w:val="-3"/>
                <w:sz w:val="20"/>
                <w:szCs w:val="20"/>
              </w:rPr>
            </w:pPr>
            <w:r w:rsidRPr="00E73008">
              <w:rPr>
                <w:w w:val="105"/>
                <w:sz w:val="20"/>
                <w:szCs w:val="20"/>
              </w:rPr>
              <w:t>Key</w:t>
            </w:r>
            <w:r w:rsidRPr="00E73008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E73008">
              <w:rPr>
                <w:w w:val="105"/>
                <w:sz w:val="20"/>
                <w:szCs w:val="20"/>
              </w:rPr>
              <w:t>media</w:t>
            </w:r>
            <w:r w:rsidRPr="00E73008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E73008">
              <w:rPr>
                <w:w w:val="105"/>
                <w:sz w:val="20"/>
                <w:szCs w:val="20"/>
              </w:rPr>
              <w:t>contacts</w:t>
            </w:r>
            <w:r w:rsidRPr="00E73008">
              <w:rPr>
                <w:spacing w:val="-19"/>
                <w:w w:val="105"/>
                <w:sz w:val="20"/>
                <w:szCs w:val="20"/>
              </w:rPr>
              <w:t xml:space="preserve"> </w:t>
            </w:r>
            <w:r w:rsidRPr="00E73008">
              <w:rPr>
                <w:w w:val="105"/>
                <w:sz w:val="20"/>
                <w:szCs w:val="20"/>
              </w:rPr>
              <w:t>-</w:t>
            </w:r>
            <w:r w:rsidRPr="00E73008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E73008">
              <w:rPr>
                <w:w w:val="105"/>
                <w:sz w:val="20"/>
                <w:szCs w:val="20"/>
              </w:rPr>
              <w:t>local,</w:t>
            </w:r>
            <w:r w:rsidRPr="00E73008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E73008">
              <w:rPr>
                <w:w w:val="105"/>
              </w:rPr>
              <w:t>regional and</w:t>
            </w:r>
            <w:r w:rsidRPr="00E73008">
              <w:rPr>
                <w:spacing w:val="-19"/>
                <w:w w:val="105"/>
                <w:sz w:val="20"/>
                <w:szCs w:val="20"/>
              </w:rPr>
              <w:t xml:space="preserve"> </w:t>
            </w:r>
            <w:r w:rsidRPr="00E73008">
              <w:rPr>
                <w:w w:val="105"/>
                <w:sz w:val="20"/>
                <w:szCs w:val="20"/>
              </w:rPr>
              <w:t>national</w:t>
            </w:r>
          </w:p>
          <w:p w14:paraId="2EB1FEDA" w14:textId="53CA7205" w:rsidR="001C127D" w:rsidRPr="00CB60EA" w:rsidRDefault="001C127D" w:rsidP="00E94C1B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  <w:tab w:val="left" w:pos="462"/>
              </w:tabs>
              <w:spacing w:line="196" w:lineRule="auto"/>
              <w:ind w:left="460" w:right="300"/>
              <w:rPr>
                <w:position w:val="-3"/>
                <w:sz w:val="20"/>
                <w:szCs w:val="20"/>
              </w:rPr>
            </w:pPr>
            <w:r w:rsidRPr="00CB60EA">
              <w:rPr>
                <w:position w:val="-3"/>
                <w:sz w:val="20"/>
                <w:szCs w:val="20"/>
              </w:rPr>
              <w:tab/>
            </w:r>
            <w:r w:rsidRPr="00CB60EA">
              <w:rPr>
                <w:w w:val="105"/>
                <w:sz w:val="20"/>
                <w:szCs w:val="20"/>
              </w:rPr>
              <w:t>Central,</w:t>
            </w:r>
            <w:r w:rsidRPr="00CB60EA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w w:val="105"/>
                <w:sz w:val="20"/>
                <w:szCs w:val="20"/>
              </w:rPr>
              <w:t>local</w:t>
            </w:r>
            <w:r w:rsidRPr="00CB60EA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w w:val="105"/>
                <w:sz w:val="20"/>
                <w:szCs w:val="20"/>
              </w:rPr>
              <w:t>government</w:t>
            </w:r>
            <w:r w:rsidRPr="00CB60EA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w w:val="105"/>
                <w:sz w:val="20"/>
                <w:szCs w:val="20"/>
              </w:rPr>
              <w:t>&amp; E</w:t>
            </w:r>
            <w:r w:rsidR="00F43321">
              <w:rPr>
                <w:w w:val="105"/>
                <w:sz w:val="20"/>
                <w:szCs w:val="20"/>
              </w:rPr>
              <w:t xml:space="preserve">conomic </w:t>
            </w:r>
            <w:r w:rsidRPr="00CB60EA">
              <w:rPr>
                <w:w w:val="105"/>
                <w:sz w:val="20"/>
                <w:szCs w:val="20"/>
              </w:rPr>
              <w:t>D</w:t>
            </w:r>
            <w:r w:rsidR="00F43321">
              <w:rPr>
                <w:w w:val="105"/>
                <w:sz w:val="20"/>
                <w:szCs w:val="20"/>
              </w:rPr>
              <w:t xml:space="preserve">evelopment </w:t>
            </w:r>
            <w:r w:rsidRPr="00CB60EA">
              <w:rPr>
                <w:w w:val="105"/>
                <w:sz w:val="20"/>
                <w:szCs w:val="20"/>
              </w:rPr>
              <w:t>A</w:t>
            </w:r>
            <w:r w:rsidR="00F43321">
              <w:rPr>
                <w:w w:val="105"/>
                <w:sz w:val="20"/>
                <w:szCs w:val="20"/>
              </w:rPr>
              <w:t>gency</w:t>
            </w:r>
            <w:r w:rsidRPr="00CB60EA">
              <w:rPr>
                <w:w w:val="105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w w:val="105"/>
                <w:sz w:val="20"/>
                <w:szCs w:val="20"/>
              </w:rPr>
              <w:t>communications</w:t>
            </w:r>
            <w:r w:rsidRPr="00CB60EA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w w:val="105"/>
                <w:sz w:val="20"/>
                <w:szCs w:val="20"/>
              </w:rPr>
              <w:t>contacts</w:t>
            </w:r>
            <w:r w:rsidRPr="00CB60EA">
              <w:rPr>
                <w:spacing w:val="-19"/>
                <w:w w:val="105"/>
                <w:sz w:val="20"/>
                <w:szCs w:val="20"/>
              </w:rPr>
              <w:t xml:space="preserve"> </w:t>
            </w:r>
          </w:p>
          <w:p w14:paraId="7D8AB740" w14:textId="77777777" w:rsidR="001C127D" w:rsidRPr="00CB60EA" w:rsidRDefault="001C127D" w:rsidP="00E94C1B">
            <w:pPr>
              <w:pStyle w:val="TableParagraph"/>
              <w:numPr>
                <w:ilvl w:val="0"/>
                <w:numId w:val="12"/>
              </w:numPr>
              <w:ind w:left="460"/>
              <w:rPr>
                <w:sz w:val="20"/>
                <w:szCs w:val="20"/>
              </w:rPr>
            </w:pPr>
            <w:r w:rsidRPr="00CB60EA">
              <w:rPr>
                <w:sz w:val="20"/>
                <w:szCs w:val="20"/>
              </w:rPr>
              <w:t>Horizons,</w:t>
            </w:r>
            <w:r w:rsidRPr="00CB60EA">
              <w:rPr>
                <w:spacing w:val="9"/>
                <w:sz w:val="20"/>
                <w:szCs w:val="20"/>
              </w:rPr>
              <w:t xml:space="preserve"> </w:t>
            </w:r>
            <w:r w:rsidRPr="00CB60EA">
              <w:rPr>
                <w:spacing w:val="-4"/>
                <w:sz w:val="20"/>
                <w:szCs w:val="20"/>
              </w:rPr>
              <w:t>MBIE</w:t>
            </w:r>
          </w:p>
          <w:p w14:paraId="4DA50C15" w14:textId="77777777" w:rsidR="001C127D" w:rsidRPr="00CB60EA" w:rsidRDefault="001C127D" w:rsidP="00E94C1B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  <w:tab w:val="left" w:pos="456"/>
              </w:tabs>
              <w:spacing w:line="216" w:lineRule="auto"/>
              <w:ind w:left="460" w:right="110"/>
              <w:rPr>
                <w:position w:val="-3"/>
                <w:sz w:val="20"/>
                <w:szCs w:val="20"/>
              </w:rPr>
            </w:pPr>
            <w:r w:rsidRPr="00CB60EA">
              <w:rPr>
                <w:position w:val="-3"/>
                <w:sz w:val="20"/>
                <w:szCs w:val="20"/>
              </w:rPr>
              <w:tab/>
            </w:r>
            <w:r w:rsidRPr="00CB60EA">
              <w:rPr>
                <w:sz w:val="20"/>
                <w:szCs w:val="20"/>
              </w:rPr>
              <w:t>Economic data providers and economists -</w:t>
            </w:r>
            <w:r w:rsidRPr="00CB60EA">
              <w:rPr>
                <w:spacing w:val="40"/>
                <w:sz w:val="20"/>
                <w:szCs w:val="20"/>
              </w:rPr>
              <w:t xml:space="preserve"> </w:t>
            </w:r>
            <w:r w:rsidRPr="00CB60EA">
              <w:rPr>
                <w:sz w:val="20"/>
                <w:szCs w:val="20"/>
              </w:rPr>
              <w:t>lnfometrics,</w:t>
            </w:r>
            <w:r w:rsidRPr="00CB60EA">
              <w:rPr>
                <w:spacing w:val="40"/>
                <w:sz w:val="20"/>
                <w:szCs w:val="20"/>
              </w:rPr>
              <w:t xml:space="preserve"> </w:t>
            </w:r>
            <w:r w:rsidRPr="00CB60EA">
              <w:rPr>
                <w:sz w:val="20"/>
                <w:szCs w:val="20"/>
              </w:rPr>
              <w:t>Marketview,</w:t>
            </w:r>
            <w:r w:rsidRPr="00CB60EA">
              <w:rPr>
                <w:spacing w:val="-4"/>
                <w:sz w:val="20"/>
                <w:szCs w:val="20"/>
              </w:rPr>
              <w:t xml:space="preserve"> </w:t>
            </w:r>
            <w:r w:rsidRPr="00CB60EA">
              <w:rPr>
                <w:sz w:val="20"/>
                <w:szCs w:val="20"/>
              </w:rPr>
              <w:t>independent economists</w:t>
            </w:r>
          </w:p>
          <w:p w14:paraId="025F84B2" w14:textId="77777777" w:rsidR="009939ED" w:rsidRDefault="001C127D" w:rsidP="00E94C1B">
            <w:pPr>
              <w:numPr>
                <w:ilvl w:val="0"/>
                <w:numId w:val="12"/>
              </w:numPr>
              <w:spacing w:before="0" w:after="0"/>
              <w:ind w:left="460"/>
              <w:rPr>
                <w:rFonts w:ascii="Arial" w:hAnsi="Arial" w:cs="Arial"/>
              </w:rPr>
            </w:pPr>
            <w:r w:rsidRPr="00CB60EA">
              <w:rPr>
                <w:rFonts w:ascii="Arial" w:hAnsi="Arial" w:cs="Arial"/>
              </w:rPr>
              <w:t>Marketing agencies -</w:t>
            </w:r>
            <w:r w:rsidRPr="00CB60EA">
              <w:rPr>
                <w:rFonts w:ascii="Arial" w:hAnsi="Arial" w:cs="Arial"/>
                <w:spacing w:val="40"/>
              </w:rPr>
              <w:t xml:space="preserve"> </w:t>
            </w:r>
            <w:r w:rsidRPr="00CB60EA">
              <w:rPr>
                <w:rFonts w:ascii="Arial" w:hAnsi="Arial" w:cs="Arial"/>
              </w:rPr>
              <w:t>web design, graphic design, social media</w:t>
            </w:r>
          </w:p>
          <w:p w14:paraId="7CB25C3E" w14:textId="77777777" w:rsidR="00181831" w:rsidRDefault="005213AB" w:rsidP="00E94C1B">
            <w:pPr>
              <w:numPr>
                <w:ilvl w:val="0"/>
                <w:numId w:val="12"/>
              </w:numPr>
              <w:spacing w:before="0" w:after="0"/>
              <w:ind w:left="460"/>
              <w:rPr>
                <w:rFonts w:ascii="Arial" w:hAnsi="Arial" w:cs="Arial"/>
              </w:rPr>
            </w:pPr>
            <w:r w:rsidRPr="005213AB">
              <w:rPr>
                <w:rFonts w:ascii="Arial" w:hAnsi="Arial" w:cs="Arial"/>
              </w:rPr>
              <w:t>Te Manu Atatū - Whanganui Māori Business Network</w:t>
            </w:r>
          </w:p>
          <w:p w14:paraId="250E4ED6" w14:textId="055D2847" w:rsidR="005213AB" w:rsidRPr="00CB60EA" w:rsidRDefault="005213AB" w:rsidP="00E94C1B">
            <w:pPr>
              <w:numPr>
                <w:ilvl w:val="0"/>
                <w:numId w:val="12"/>
              </w:numPr>
              <w:spacing w:before="0" w:after="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Whanganui (Chamber of Commerce)</w:t>
            </w:r>
          </w:p>
        </w:tc>
        <w:tc>
          <w:tcPr>
            <w:tcW w:w="5641" w:type="dxa"/>
          </w:tcPr>
          <w:p w14:paraId="47C3B135" w14:textId="2335F848" w:rsidR="00C91A37" w:rsidRPr="00CB60EA" w:rsidRDefault="00C91A37" w:rsidP="00B81A0B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</w:tabs>
              <w:ind w:left="316"/>
              <w:rPr>
                <w:position w:val="-4"/>
                <w:sz w:val="20"/>
                <w:szCs w:val="20"/>
              </w:rPr>
            </w:pPr>
            <w:r w:rsidRPr="00CB60EA">
              <w:rPr>
                <w:w w:val="105"/>
                <w:sz w:val="20"/>
                <w:szCs w:val="20"/>
              </w:rPr>
              <w:t>Courtesy</w:t>
            </w:r>
            <w:r w:rsidRPr="00CB60EA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w w:val="105"/>
                <w:sz w:val="20"/>
                <w:szCs w:val="20"/>
              </w:rPr>
              <w:t>and</w:t>
            </w:r>
            <w:r w:rsidRPr="00CB60EA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w w:val="105"/>
                <w:sz w:val="20"/>
                <w:szCs w:val="20"/>
              </w:rPr>
              <w:t>cooperation</w:t>
            </w:r>
          </w:p>
          <w:p w14:paraId="1BB72443" w14:textId="77777777" w:rsidR="00CB60EA" w:rsidRDefault="00C91A37" w:rsidP="00B81A0B">
            <w:pPr>
              <w:pStyle w:val="TableParagraph"/>
              <w:numPr>
                <w:ilvl w:val="0"/>
                <w:numId w:val="12"/>
              </w:numPr>
              <w:tabs>
                <w:tab w:val="left" w:pos="447"/>
                <w:tab w:val="left" w:pos="447"/>
              </w:tabs>
              <w:ind w:left="316"/>
              <w:rPr>
                <w:position w:val="-4"/>
                <w:sz w:val="20"/>
                <w:szCs w:val="20"/>
              </w:rPr>
            </w:pPr>
            <w:r w:rsidRPr="00CB60EA">
              <w:rPr>
                <w:sz w:val="20"/>
                <w:szCs w:val="20"/>
              </w:rPr>
              <w:t>Consultation,</w:t>
            </w:r>
            <w:r w:rsidRPr="00CB60EA">
              <w:rPr>
                <w:spacing w:val="25"/>
                <w:sz w:val="20"/>
                <w:szCs w:val="20"/>
              </w:rPr>
              <w:t xml:space="preserve"> </w:t>
            </w:r>
            <w:r w:rsidRPr="00CB60EA">
              <w:rPr>
                <w:sz w:val="20"/>
                <w:szCs w:val="20"/>
              </w:rPr>
              <w:t>partnership</w:t>
            </w:r>
            <w:r w:rsidRPr="00CB60EA">
              <w:rPr>
                <w:spacing w:val="18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sz w:val="20"/>
                <w:szCs w:val="20"/>
              </w:rPr>
              <w:t>relationship</w:t>
            </w:r>
          </w:p>
          <w:p w14:paraId="7620426B" w14:textId="688299E7" w:rsidR="00CB60EA" w:rsidRDefault="00C91A37" w:rsidP="00B81A0B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  <w:tab w:val="left" w:pos="448"/>
              </w:tabs>
              <w:ind w:left="316"/>
              <w:rPr>
                <w:position w:val="-4"/>
                <w:sz w:val="20"/>
                <w:szCs w:val="20"/>
              </w:rPr>
            </w:pPr>
            <w:r w:rsidRPr="00CB60EA">
              <w:rPr>
                <w:sz w:val="20"/>
                <w:szCs w:val="20"/>
              </w:rPr>
              <w:t xml:space="preserve">Co-operation, courtesy, exchanging of routine </w:t>
            </w:r>
            <w:r w:rsidRPr="00CB60EA">
              <w:rPr>
                <w:spacing w:val="-2"/>
                <w:w w:val="105"/>
                <w:sz w:val="20"/>
                <w:szCs w:val="20"/>
              </w:rPr>
              <w:t>information</w:t>
            </w:r>
          </w:p>
          <w:p w14:paraId="72AF1BEC" w14:textId="75571226" w:rsidR="00C91A37" w:rsidRPr="00CB60EA" w:rsidRDefault="00C91A37" w:rsidP="00B81A0B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  <w:tab w:val="left" w:pos="448"/>
              </w:tabs>
              <w:ind w:left="316"/>
              <w:rPr>
                <w:position w:val="-4"/>
                <w:sz w:val="20"/>
                <w:szCs w:val="20"/>
              </w:rPr>
            </w:pPr>
            <w:r w:rsidRPr="00CB60EA">
              <w:rPr>
                <w:spacing w:val="-2"/>
                <w:w w:val="105"/>
                <w:sz w:val="20"/>
                <w:szCs w:val="20"/>
              </w:rPr>
              <w:t>Explaining</w:t>
            </w:r>
            <w:r w:rsidRPr="00CB60EA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w w:val="105"/>
                <w:sz w:val="20"/>
                <w:szCs w:val="20"/>
              </w:rPr>
              <w:t>things</w:t>
            </w:r>
            <w:r w:rsidRPr="00CB60EA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w w:val="105"/>
                <w:sz w:val="20"/>
                <w:szCs w:val="20"/>
              </w:rPr>
              <w:t>to</w:t>
            </w:r>
            <w:r w:rsidRPr="00CB60EA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w w:val="105"/>
                <w:sz w:val="20"/>
                <w:szCs w:val="20"/>
              </w:rPr>
              <w:t>people,</w:t>
            </w:r>
            <w:r w:rsidRPr="00CB60EA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w w:val="105"/>
                <w:sz w:val="20"/>
                <w:szCs w:val="20"/>
              </w:rPr>
              <w:t>clarifying</w:t>
            </w:r>
            <w:r w:rsidRPr="00CB60EA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CB60EA">
              <w:rPr>
                <w:spacing w:val="-2"/>
                <w:w w:val="105"/>
                <w:sz w:val="20"/>
                <w:szCs w:val="20"/>
              </w:rPr>
              <w:t>and understanding</w:t>
            </w:r>
          </w:p>
          <w:p w14:paraId="42CF0ED1" w14:textId="286036D7" w:rsidR="00C91A37" w:rsidRPr="00CB60EA" w:rsidRDefault="00C91A37" w:rsidP="00B81A0B">
            <w:pPr>
              <w:pStyle w:val="TableParagraph"/>
              <w:numPr>
                <w:ilvl w:val="0"/>
                <w:numId w:val="12"/>
              </w:numPr>
              <w:tabs>
                <w:tab w:val="left" w:pos="446"/>
                <w:tab w:val="left" w:pos="449"/>
              </w:tabs>
              <w:ind w:left="316" w:right="419"/>
              <w:rPr>
                <w:position w:val="-3"/>
                <w:sz w:val="20"/>
                <w:szCs w:val="20"/>
              </w:rPr>
            </w:pPr>
            <w:r w:rsidRPr="00CB60EA">
              <w:rPr>
                <w:sz w:val="20"/>
                <w:szCs w:val="20"/>
              </w:rPr>
              <w:t xml:space="preserve">Gaining cooperation, advising, resolving minor </w:t>
            </w:r>
            <w:r w:rsidRPr="00CB60EA">
              <w:rPr>
                <w:spacing w:val="-2"/>
                <w:w w:val="105"/>
                <w:sz w:val="20"/>
                <w:szCs w:val="20"/>
              </w:rPr>
              <w:t>conflicts</w:t>
            </w:r>
          </w:p>
          <w:p w14:paraId="7630ABB0" w14:textId="2C3A59BB" w:rsidR="009939ED" w:rsidRPr="00CB60EA" w:rsidRDefault="00C91A37" w:rsidP="00B81A0B">
            <w:pPr>
              <w:numPr>
                <w:ilvl w:val="0"/>
                <w:numId w:val="12"/>
              </w:numPr>
              <w:spacing w:before="0" w:after="0"/>
              <w:ind w:left="316"/>
              <w:rPr>
                <w:rFonts w:ascii="Arial" w:hAnsi="Arial" w:cs="Arial"/>
              </w:rPr>
            </w:pPr>
            <w:r w:rsidRPr="00CB60EA">
              <w:rPr>
                <w:rFonts w:ascii="Arial" w:hAnsi="Arial" w:cs="Arial"/>
              </w:rPr>
              <w:t>Facilitating,</w:t>
            </w:r>
            <w:r w:rsidRPr="00CB60EA">
              <w:rPr>
                <w:rFonts w:ascii="Arial" w:hAnsi="Arial" w:cs="Arial"/>
                <w:spacing w:val="19"/>
              </w:rPr>
              <w:t xml:space="preserve"> </w:t>
            </w:r>
            <w:r w:rsidRPr="00CB60EA">
              <w:rPr>
                <w:rFonts w:ascii="Arial" w:hAnsi="Arial" w:cs="Arial"/>
              </w:rPr>
              <w:t>motivating,</w:t>
            </w:r>
            <w:r w:rsidR="00F43321">
              <w:rPr>
                <w:rFonts w:ascii="Arial" w:hAnsi="Arial" w:cs="Arial"/>
                <w:spacing w:val="17"/>
              </w:rPr>
              <w:t xml:space="preserve"> </w:t>
            </w:r>
            <w:r w:rsidRPr="00CB60EA">
              <w:rPr>
                <w:rFonts w:ascii="Arial" w:hAnsi="Arial" w:cs="Arial"/>
                <w:spacing w:val="-2"/>
              </w:rPr>
              <w:t>persuading</w:t>
            </w:r>
          </w:p>
        </w:tc>
      </w:tr>
    </w:tbl>
    <w:p w14:paraId="1D46BA29" w14:textId="77777777" w:rsidR="009939ED" w:rsidRPr="009939ED" w:rsidRDefault="009939ED" w:rsidP="009939ED">
      <w:pPr>
        <w:keepNext/>
        <w:rPr>
          <w:rFonts w:ascii="Arial" w:hAnsi="Arial" w:cs="Arial"/>
          <w:lang w:val="en-NZ"/>
        </w:rPr>
      </w:pPr>
    </w:p>
    <w:p w14:paraId="3702EE81" w14:textId="77777777" w:rsidR="009939ED" w:rsidRPr="009939ED" w:rsidRDefault="009939ED" w:rsidP="00310887">
      <w:pPr>
        <w:spacing w:before="0" w:after="0"/>
        <w:rPr>
          <w:rFonts w:ascii="Arial" w:hAnsi="Arial" w:cs="Arial"/>
          <w:b/>
          <w:bCs/>
          <w:i/>
          <w:iCs/>
          <w:color w:val="1F3864"/>
          <w:lang w:val="en-NZ"/>
        </w:rPr>
      </w:pPr>
      <w:r w:rsidRPr="009939ED">
        <w:rPr>
          <w:rFonts w:ascii="Arial" w:hAnsi="Arial" w:cs="Arial"/>
          <w:b/>
          <w:bCs/>
          <w:i/>
          <w:iCs/>
          <w:color w:val="1F3864"/>
          <w:lang w:val="en-NZ"/>
        </w:rPr>
        <w:t>Responsible For:</w:t>
      </w:r>
    </w:p>
    <w:p w14:paraId="0684950C" w14:textId="77777777" w:rsidR="009939ED" w:rsidRPr="009939ED" w:rsidRDefault="009939ED" w:rsidP="00310887">
      <w:pPr>
        <w:spacing w:before="0" w:after="0"/>
        <w:rPr>
          <w:rFonts w:ascii="Arial" w:hAnsi="Arial" w:cs="Arial"/>
          <w:lang w:val="en-NZ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9939ED" w:rsidRPr="009939ED" w14:paraId="167F98BE" w14:textId="77777777" w:rsidTr="004600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9A18" w14:textId="77777777" w:rsidR="009939ED" w:rsidRPr="009939ED" w:rsidRDefault="009939ED" w:rsidP="00310887">
            <w:pPr>
              <w:spacing w:before="0" w:after="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Direct Management of Staff: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4F0E" w14:textId="3BD89C60" w:rsidR="009939ED" w:rsidRPr="009939ED" w:rsidRDefault="00CB60EA" w:rsidP="00310887">
            <w:pPr>
              <w:spacing w:before="0" w:after="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Nil</w:t>
            </w:r>
          </w:p>
        </w:tc>
      </w:tr>
      <w:tr w:rsidR="009939ED" w:rsidRPr="009939ED" w14:paraId="1A2C7D8B" w14:textId="77777777" w:rsidTr="004600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D88" w14:textId="77777777" w:rsidR="009939ED" w:rsidRPr="009939ED" w:rsidRDefault="009939ED" w:rsidP="00310887">
            <w:pPr>
              <w:spacing w:before="0" w:after="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Indirect Management of Staff: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033" w14:textId="77777777" w:rsidR="009939ED" w:rsidRPr="009939ED" w:rsidRDefault="009939ED" w:rsidP="00310887">
            <w:pPr>
              <w:spacing w:before="0" w:after="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Nil</w:t>
            </w:r>
          </w:p>
        </w:tc>
      </w:tr>
    </w:tbl>
    <w:p w14:paraId="37D90F3E" w14:textId="77777777" w:rsidR="009939ED" w:rsidRPr="009939ED" w:rsidRDefault="009939ED" w:rsidP="00310887">
      <w:pPr>
        <w:spacing w:before="0" w:after="0"/>
        <w:rPr>
          <w:rFonts w:ascii="Arial" w:hAnsi="Arial" w:cs="Arial"/>
          <w:bCs/>
          <w:iCs/>
          <w:lang w:val="en-NZ"/>
        </w:rPr>
      </w:pPr>
    </w:p>
    <w:p w14:paraId="06F7B136" w14:textId="77777777" w:rsidR="009939ED" w:rsidRPr="009939ED" w:rsidRDefault="009939ED" w:rsidP="00310887">
      <w:pPr>
        <w:spacing w:before="0" w:after="0"/>
        <w:rPr>
          <w:rFonts w:ascii="Arial" w:hAnsi="Arial" w:cs="Arial"/>
          <w:b/>
          <w:bCs/>
          <w:i/>
          <w:iCs/>
          <w:color w:val="1F3864"/>
          <w:lang w:val="en-NZ"/>
        </w:rPr>
      </w:pPr>
      <w:r w:rsidRPr="009939ED">
        <w:rPr>
          <w:rFonts w:ascii="Arial" w:hAnsi="Arial" w:cs="Arial"/>
          <w:b/>
          <w:bCs/>
          <w:i/>
          <w:iCs/>
          <w:color w:val="1F3864"/>
          <w:lang w:val="en-NZ"/>
        </w:rPr>
        <w:t>Financial Responsibility:</w:t>
      </w:r>
    </w:p>
    <w:p w14:paraId="67560A61" w14:textId="77777777" w:rsidR="009939ED" w:rsidRPr="009939ED" w:rsidRDefault="009939ED" w:rsidP="00310887">
      <w:pPr>
        <w:spacing w:before="0" w:after="0"/>
        <w:rPr>
          <w:rFonts w:ascii="Arial" w:hAnsi="Arial" w:cs="Arial"/>
          <w:lang w:val="en-N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41"/>
      </w:tblGrid>
      <w:tr w:rsidR="009939ED" w:rsidRPr="009939ED" w14:paraId="3DE91F1D" w14:textId="77777777" w:rsidTr="004600F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1A0E" w14:textId="77777777" w:rsidR="009939ED" w:rsidRPr="009939ED" w:rsidRDefault="009939ED" w:rsidP="00310887">
            <w:pPr>
              <w:spacing w:before="0" w:after="0"/>
              <w:rPr>
                <w:rFonts w:ascii="Arial" w:hAnsi="Arial" w:cs="Arial"/>
                <w:lang w:val="en-NZ"/>
              </w:rPr>
            </w:pPr>
            <w:r w:rsidRPr="009939ED">
              <w:rPr>
                <w:rFonts w:ascii="Arial" w:hAnsi="Arial" w:cs="Arial"/>
                <w:lang w:val="en-NZ"/>
              </w:rPr>
              <w:t>Delegated Authority: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7DBA" w14:textId="1E17402B" w:rsidR="009939ED" w:rsidRPr="009939ED" w:rsidRDefault="009939ED" w:rsidP="00310887">
            <w:pPr>
              <w:spacing w:before="0" w:after="0"/>
            </w:pPr>
            <w:r w:rsidRPr="009939ED">
              <w:rPr>
                <w:rFonts w:ascii="Arial" w:eastAsia="Arial" w:hAnsi="Arial" w:cs="Arial"/>
              </w:rPr>
              <w:t>In accordance with delegated authority guidelines</w:t>
            </w:r>
          </w:p>
        </w:tc>
      </w:tr>
    </w:tbl>
    <w:p w14:paraId="51F9C5F6" w14:textId="77777777" w:rsidR="00310887" w:rsidRDefault="00310887" w:rsidP="00310887">
      <w:pPr>
        <w:spacing w:before="0" w:after="0"/>
        <w:rPr>
          <w:rFonts w:ascii="Arial" w:hAnsi="Arial" w:cs="Arial"/>
          <w:b/>
          <w:bCs/>
          <w:i/>
          <w:iCs/>
          <w:color w:val="1F3864"/>
          <w:lang w:val="en-NZ"/>
        </w:rPr>
      </w:pPr>
    </w:p>
    <w:p w14:paraId="050FE8A4" w14:textId="1C222246" w:rsidR="00310887" w:rsidRPr="009939ED" w:rsidRDefault="00310887" w:rsidP="00310887">
      <w:pPr>
        <w:spacing w:before="0" w:after="0"/>
        <w:rPr>
          <w:rFonts w:ascii="Arial" w:hAnsi="Arial" w:cs="Arial"/>
          <w:b/>
          <w:bCs/>
          <w:i/>
          <w:iCs/>
          <w:color w:val="1F3864"/>
          <w:lang w:val="en-NZ"/>
        </w:rPr>
      </w:pPr>
      <w:r>
        <w:rPr>
          <w:rFonts w:ascii="Arial" w:hAnsi="Arial" w:cs="Arial"/>
          <w:b/>
          <w:bCs/>
          <w:i/>
          <w:iCs/>
          <w:color w:val="1F3864"/>
          <w:lang w:val="en-NZ"/>
        </w:rPr>
        <w:t>Organisation Structure</w:t>
      </w:r>
      <w:r w:rsidRPr="009939ED">
        <w:rPr>
          <w:rFonts w:ascii="Arial" w:hAnsi="Arial" w:cs="Arial"/>
          <w:b/>
          <w:bCs/>
          <w:i/>
          <w:iCs/>
          <w:color w:val="1F3864"/>
          <w:lang w:val="en-NZ"/>
        </w:rPr>
        <w:t>:</w:t>
      </w:r>
    </w:p>
    <w:p w14:paraId="6F255948" w14:textId="77777777" w:rsidR="00310887" w:rsidRPr="00310887" w:rsidRDefault="00310887" w:rsidP="00310887">
      <w:pPr>
        <w:spacing w:before="0" w:after="0"/>
        <w:jc w:val="both"/>
        <w:rPr>
          <w:rFonts w:ascii="Arial" w:hAnsi="Arial" w:cs="Arial"/>
          <w:b/>
          <w:bCs/>
          <w:i/>
          <w:iCs/>
          <w:color w:val="1F3864"/>
          <w:sz w:val="22"/>
          <w:szCs w:val="14"/>
          <w:lang w:val="en-NZ"/>
        </w:rPr>
      </w:pPr>
    </w:p>
    <w:p w14:paraId="34CF0BB1" w14:textId="187E49E2" w:rsidR="00310887" w:rsidRDefault="00310887" w:rsidP="00310887">
      <w:pPr>
        <w:spacing w:before="0" w:after="0"/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>
        <w:rPr>
          <w:rFonts w:ascii="Arial" w:hAnsi="Arial" w:cs="Arial"/>
          <w:b/>
          <w:bCs/>
          <w:i/>
          <w:iCs/>
          <w:noProof/>
          <w:color w:val="1F3864"/>
          <w:sz w:val="30"/>
        </w:rPr>
        <w:drawing>
          <wp:inline distT="0" distB="0" distL="0" distR="0" wp14:anchorId="18CCE5E3" wp14:editId="7BB42448">
            <wp:extent cx="5186477" cy="2829289"/>
            <wp:effectExtent l="0" t="0" r="0" b="9525"/>
            <wp:docPr id="1878022889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22889" name="Picture 1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316" cy="284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4E320" w14:textId="4C733FD2" w:rsidR="009939ED" w:rsidRPr="00355149" w:rsidRDefault="009939ED" w:rsidP="000A37A1">
      <w:pPr>
        <w:spacing w:before="0" w:after="0"/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 w:rsidRPr="00310887">
        <w:rPr>
          <w:rFonts w:ascii="Arial" w:hAnsi="Arial" w:cs="Arial"/>
          <w:sz w:val="30"/>
          <w:lang w:val="en-NZ"/>
        </w:rPr>
        <w:br w:type="column"/>
      </w:r>
      <w:r w:rsidRPr="00355149"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lastRenderedPageBreak/>
        <w:t>Key Task Summary:</w:t>
      </w:r>
    </w:p>
    <w:p w14:paraId="660A26BA" w14:textId="77777777" w:rsidR="009939ED" w:rsidRPr="008E4F95" w:rsidRDefault="009939ED" w:rsidP="009939ED">
      <w:pPr>
        <w:spacing w:afterLines="20" w:after="48"/>
        <w:rPr>
          <w:rFonts w:ascii="Arial" w:hAnsi="Arial" w:cs="Arial"/>
          <w:b/>
          <w:sz w:val="22"/>
          <w:szCs w:val="22"/>
          <w:lang w:val="en-NZ"/>
        </w:rPr>
      </w:pPr>
    </w:p>
    <w:p w14:paraId="046D833C" w14:textId="3C93C926" w:rsidR="00EC56AF" w:rsidRPr="00535A85" w:rsidRDefault="00EC56AF" w:rsidP="00EC56AF">
      <w:pPr>
        <w:spacing w:line="247" w:lineRule="auto"/>
        <w:ind w:right="219" w:hanging="6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w w:val="105"/>
          <w:sz w:val="22"/>
          <w:szCs w:val="22"/>
        </w:rPr>
        <w:t>The</w:t>
      </w:r>
      <w:r w:rsidRPr="00535A8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position</w:t>
      </w:r>
      <w:r w:rsidRPr="00535A85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of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="00200CD5" w:rsidRPr="00200CD5">
        <w:rPr>
          <w:rFonts w:ascii="Arial" w:hAnsi="Arial" w:cs="Arial"/>
          <w:b/>
          <w:bCs/>
          <w:spacing w:val="-15"/>
          <w:w w:val="105"/>
          <w:sz w:val="22"/>
          <w:szCs w:val="22"/>
        </w:rPr>
        <w:t xml:space="preserve">Senior </w:t>
      </w:r>
      <w:r w:rsidR="00A22211">
        <w:rPr>
          <w:rFonts w:ascii="Arial" w:hAnsi="Arial" w:cs="Arial"/>
          <w:b/>
          <w:w w:val="105"/>
          <w:sz w:val="22"/>
          <w:szCs w:val="22"/>
        </w:rPr>
        <w:t>Marketing</w:t>
      </w:r>
      <w:r w:rsidR="00200CD5">
        <w:rPr>
          <w:rFonts w:ascii="Arial" w:hAnsi="Arial" w:cs="Arial"/>
          <w:b/>
          <w:w w:val="105"/>
          <w:sz w:val="22"/>
          <w:szCs w:val="22"/>
        </w:rPr>
        <w:t xml:space="preserve"> Executive</w:t>
      </w:r>
      <w:r w:rsidRPr="00535A85">
        <w:rPr>
          <w:rFonts w:ascii="Arial" w:hAnsi="Arial" w:cs="Arial"/>
          <w:b/>
          <w:spacing w:val="-6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encompasses</w:t>
      </w:r>
      <w:r w:rsidRPr="00535A85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the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following</w:t>
      </w:r>
      <w:r w:rsidRPr="00535A85">
        <w:rPr>
          <w:rFonts w:ascii="Arial" w:hAnsi="Arial" w:cs="Arial"/>
          <w:spacing w:val="-7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major</w:t>
      </w:r>
      <w:r w:rsidRPr="00535A85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functions or Key Result Areas:</w:t>
      </w:r>
    </w:p>
    <w:p w14:paraId="78503730" w14:textId="77777777" w:rsidR="00EC56AF" w:rsidRPr="00535A85" w:rsidRDefault="00EC56AF" w:rsidP="00EC56AF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8621497" w14:textId="3291CE2C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0" w:after="0" w:line="244" w:lineRule="auto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>Coordinate W&amp;P's communication activity,</w:t>
      </w:r>
      <w:r w:rsidRPr="00535A85">
        <w:rPr>
          <w:rFonts w:ascii="Arial" w:hAnsi="Arial" w:cs="Arial"/>
          <w:spacing w:val="-1"/>
          <w:sz w:val="22"/>
          <w:szCs w:val="22"/>
        </w:rPr>
        <w:t xml:space="preserve"> </w:t>
      </w:r>
      <w:r w:rsidRPr="00535A85">
        <w:rPr>
          <w:rFonts w:ascii="Arial" w:hAnsi="Arial" w:cs="Arial"/>
          <w:sz w:val="22"/>
          <w:szCs w:val="22"/>
        </w:rPr>
        <w:t xml:space="preserve">inclusive of key channels such as the </w:t>
      </w:r>
      <w:r w:rsidRPr="00535A85">
        <w:rPr>
          <w:rFonts w:ascii="Arial" w:hAnsi="Arial" w:cs="Arial"/>
          <w:w w:val="105"/>
          <w:sz w:val="22"/>
          <w:szCs w:val="22"/>
        </w:rPr>
        <w:t>website,</w:t>
      </w:r>
      <w:r w:rsidRPr="00535A85">
        <w:rPr>
          <w:rFonts w:ascii="Arial" w:hAnsi="Arial" w:cs="Arial"/>
          <w:spacing w:val="-20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e-newsletters</w:t>
      </w:r>
      <w:r w:rsidRPr="00535A85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and</w:t>
      </w:r>
      <w:r w:rsidRPr="00535A8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social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media</w:t>
      </w:r>
      <w:r w:rsidRPr="00535A85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channels</w:t>
      </w:r>
      <w:r w:rsidRPr="00535A85">
        <w:rPr>
          <w:rFonts w:ascii="Arial" w:hAnsi="Arial" w:cs="Arial"/>
          <w:spacing w:val="-18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relating</w:t>
      </w:r>
      <w:r w:rsidRPr="00535A85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to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both</w:t>
      </w:r>
      <w:r w:rsidRPr="00535A85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1E354E">
        <w:rPr>
          <w:rFonts w:ascii="Arial" w:hAnsi="Arial" w:cs="Arial"/>
          <w:spacing w:val="-5"/>
          <w:w w:val="105"/>
          <w:sz w:val="22"/>
          <w:szCs w:val="22"/>
        </w:rPr>
        <w:t xml:space="preserve">the </w:t>
      </w:r>
      <w:r w:rsidRPr="00535A85">
        <w:rPr>
          <w:rFonts w:ascii="Arial" w:hAnsi="Arial" w:cs="Arial"/>
          <w:w w:val="105"/>
          <w:sz w:val="22"/>
          <w:szCs w:val="22"/>
        </w:rPr>
        <w:t>promotion</w:t>
      </w:r>
      <w:r w:rsidRPr="00535A85">
        <w:rPr>
          <w:rFonts w:ascii="Arial" w:hAnsi="Arial" w:cs="Arial"/>
          <w:spacing w:val="-1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of Whanganui and</w:t>
      </w:r>
      <w:r w:rsidRPr="00535A85">
        <w:rPr>
          <w:rFonts w:ascii="Arial" w:hAnsi="Arial" w:cs="Arial"/>
          <w:spacing w:val="-18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the work of Whanganui &amp;</w:t>
      </w:r>
      <w:r w:rsidRPr="00535A85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Partners</w:t>
      </w:r>
    </w:p>
    <w:p w14:paraId="25BCAAEA" w14:textId="28BFEFD5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3" w:after="0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 xml:space="preserve">Provide </w:t>
      </w:r>
      <w:r w:rsidR="001F2249">
        <w:rPr>
          <w:rFonts w:ascii="Arial" w:hAnsi="Arial" w:cs="Arial"/>
          <w:sz w:val="22"/>
          <w:szCs w:val="22"/>
        </w:rPr>
        <w:t>support</w:t>
      </w:r>
      <w:r w:rsidRPr="00535A85">
        <w:rPr>
          <w:rFonts w:ascii="Arial" w:hAnsi="Arial" w:cs="Arial"/>
          <w:sz w:val="22"/>
          <w:szCs w:val="22"/>
        </w:rPr>
        <w:t xml:space="preserve"> in Public Relations (PR),</w:t>
      </w:r>
      <w:r w:rsidRPr="00535A85">
        <w:rPr>
          <w:rFonts w:ascii="Arial" w:hAnsi="Arial" w:cs="Arial"/>
          <w:spacing w:val="-2"/>
          <w:sz w:val="22"/>
          <w:szCs w:val="22"/>
        </w:rPr>
        <w:t xml:space="preserve"> </w:t>
      </w:r>
      <w:r w:rsidR="00E5711A">
        <w:rPr>
          <w:rFonts w:ascii="Arial" w:hAnsi="Arial" w:cs="Arial"/>
          <w:sz w:val="22"/>
          <w:szCs w:val="22"/>
        </w:rPr>
        <w:t>assist</w:t>
      </w:r>
      <w:r w:rsidRPr="00535A85">
        <w:rPr>
          <w:rFonts w:ascii="Arial" w:hAnsi="Arial" w:cs="Arial"/>
          <w:sz w:val="22"/>
          <w:szCs w:val="22"/>
        </w:rPr>
        <w:t>ing proactive and reactive approaches to PR</w:t>
      </w:r>
    </w:p>
    <w:p w14:paraId="37E634FF" w14:textId="25058057" w:rsidR="00D1501B" w:rsidRPr="00D1501B" w:rsidRDefault="00D1501B" w:rsidP="00814F47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9" w:after="0" w:line="247" w:lineRule="auto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D1501B">
        <w:rPr>
          <w:rFonts w:ascii="Arial" w:hAnsi="Arial" w:cs="Arial"/>
          <w:sz w:val="22"/>
          <w:szCs w:val="22"/>
        </w:rPr>
        <w:t>Maintain a detailed knowledge of Whanganui's economic profile, providing outputs to communicate this to the public and stakeholders</w:t>
      </w:r>
    </w:p>
    <w:p w14:paraId="51F5A67A" w14:textId="0B61898A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9" w:after="0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w w:val="105"/>
          <w:sz w:val="22"/>
          <w:szCs w:val="22"/>
        </w:rPr>
        <w:t>Provide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support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to</w:t>
      </w:r>
      <w:r w:rsidRPr="00535A85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the</w:t>
      </w:r>
      <w:r w:rsidRPr="00535A85">
        <w:rPr>
          <w:rFonts w:ascii="Arial" w:hAnsi="Arial" w:cs="Arial"/>
          <w:spacing w:val="-20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Strategic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Lead</w:t>
      </w:r>
      <w:r w:rsidRPr="00535A85">
        <w:rPr>
          <w:rFonts w:ascii="Arial" w:hAnsi="Arial" w:cs="Arial"/>
          <w:spacing w:val="-21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-</w:t>
      </w:r>
      <w:r w:rsidRPr="00535A85">
        <w:rPr>
          <w:rFonts w:ascii="Arial" w:hAnsi="Arial" w:cs="Arial"/>
          <w:spacing w:val="7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Marketing</w:t>
      </w:r>
      <w:r w:rsidRPr="00535A8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in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the</w:t>
      </w:r>
      <w:r w:rsidRPr="00535A85">
        <w:rPr>
          <w:rFonts w:ascii="Arial" w:hAnsi="Arial" w:cs="Arial"/>
          <w:spacing w:val="-19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development</w:t>
      </w:r>
      <w:r w:rsidRPr="00535A85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of</w:t>
      </w:r>
      <w:r w:rsidRPr="00535A85">
        <w:rPr>
          <w:rFonts w:ascii="Arial" w:hAnsi="Arial" w:cs="Arial"/>
          <w:spacing w:val="-1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overall marketing (inclusive of</w:t>
      </w:r>
      <w:r w:rsidRPr="00535A85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="00A63FEE">
        <w:rPr>
          <w:rFonts w:ascii="Arial" w:hAnsi="Arial" w:cs="Arial"/>
          <w:w w:val="105"/>
          <w:sz w:val="22"/>
          <w:szCs w:val="22"/>
        </w:rPr>
        <w:t>c</w:t>
      </w:r>
      <w:r w:rsidRPr="00535A85">
        <w:rPr>
          <w:rFonts w:ascii="Arial" w:hAnsi="Arial" w:cs="Arial"/>
          <w:w w:val="105"/>
          <w:sz w:val="22"/>
          <w:szCs w:val="22"/>
        </w:rPr>
        <w:t>ommunications)</w:t>
      </w:r>
      <w:r w:rsidRPr="00535A85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strategy,</w:t>
      </w:r>
      <w:r w:rsidRPr="00535A85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plans</w:t>
      </w:r>
      <w:r w:rsidRPr="00535A85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>and</w:t>
      </w:r>
      <w:r w:rsidRPr="00535A85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="006F074B" w:rsidRPr="00535A85">
        <w:rPr>
          <w:rFonts w:ascii="Arial" w:hAnsi="Arial" w:cs="Arial"/>
          <w:w w:val="105"/>
          <w:sz w:val="22"/>
          <w:szCs w:val="22"/>
        </w:rPr>
        <w:t>activities</w:t>
      </w:r>
    </w:p>
    <w:p w14:paraId="25DB4F8C" w14:textId="7FD0C983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0" w:after="0" w:line="247" w:lineRule="auto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 xml:space="preserve">Support </w:t>
      </w:r>
      <w:r w:rsidR="00B34BC2">
        <w:rPr>
          <w:rFonts w:ascii="Arial" w:hAnsi="Arial" w:cs="Arial"/>
          <w:sz w:val="22"/>
          <w:szCs w:val="22"/>
        </w:rPr>
        <w:t xml:space="preserve">the </w:t>
      </w:r>
      <w:r w:rsidRPr="00535A85">
        <w:rPr>
          <w:rFonts w:ascii="Arial" w:hAnsi="Arial" w:cs="Arial"/>
          <w:sz w:val="22"/>
          <w:szCs w:val="22"/>
        </w:rPr>
        <w:t>Whanganui &amp; Partners team with delivering consistent and</w:t>
      </w:r>
      <w:r w:rsidRPr="00535A85">
        <w:rPr>
          <w:rFonts w:ascii="Arial" w:hAnsi="Arial" w:cs="Arial"/>
          <w:spacing w:val="-6"/>
          <w:sz w:val="22"/>
          <w:szCs w:val="22"/>
        </w:rPr>
        <w:t xml:space="preserve"> </w:t>
      </w:r>
      <w:r w:rsidRPr="00535A85">
        <w:rPr>
          <w:rFonts w:ascii="Arial" w:hAnsi="Arial" w:cs="Arial"/>
          <w:sz w:val="22"/>
          <w:szCs w:val="22"/>
        </w:rPr>
        <w:t xml:space="preserve">professional </w:t>
      </w:r>
      <w:r w:rsidRPr="00535A85">
        <w:rPr>
          <w:rFonts w:ascii="Arial" w:hAnsi="Arial" w:cs="Arial"/>
          <w:w w:val="105"/>
          <w:sz w:val="22"/>
          <w:szCs w:val="22"/>
        </w:rPr>
        <w:t>communications</w:t>
      </w:r>
      <w:r w:rsidRPr="00535A85">
        <w:rPr>
          <w:rFonts w:ascii="Arial" w:hAnsi="Arial" w:cs="Arial"/>
          <w:spacing w:val="-9"/>
          <w:w w:val="105"/>
          <w:sz w:val="22"/>
          <w:szCs w:val="22"/>
        </w:rPr>
        <w:t xml:space="preserve"> </w:t>
      </w:r>
      <w:r w:rsidRPr="00535A85">
        <w:rPr>
          <w:rFonts w:ascii="Arial" w:hAnsi="Arial" w:cs="Arial"/>
          <w:w w:val="105"/>
          <w:sz w:val="22"/>
          <w:szCs w:val="22"/>
        </w:rPr>
        <w:t xml:space="preserve">to external </w:t>
      </w:r>
      <w:r w:rsidR="006F074B" w:rsidRPr="00535A85">
        <w:rPr>
          <w:rFonts w:ascii="Arial" w:hAnsi="Arial" w:cs="Arial"/>
          <w:w w:val="105"/>
          <w:sz w:val="22"/>
          <w:szCs w:val="22"/>
        </w:rPr>
        <w:t>stakeholders</w:t>
      </w:r>
    </w:p>
    <w:p w14:paraId="6987829A" w14:textId="77777777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0" w:after="0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>Customer</w:t>
      </w:r>
      <w:r w:rsidRPr="00535A85">
        <w:rPr>
          <w:rFonts w:ascii="Arial" w:hAnsi="Arial" w:cs="Arial"/>
          <w:spacing w:val="7"/>
          <w:sz w:val="22"/>
          <w:szCs w:val="22"/>
        </w:rPr>
        <w:t xml:space="preserve"> </w:t>
      </w:r>
      <w:r w:rsidRPr="00535A85">
        <w:rPr>
          <w:rFonts w:ascii="Arial" w:hAnsi="Arial" w:cs="Arial"/>
          <w:spacing w:val="-2"/>
          <w:sz w:val="22"/>
          <w:szCs w:val="22"/>
        </w:rPr>
        <w:t>Service</w:t>
      </w:r>
    </w:p>
    <w:p w14:paraId="364F389F" w14:textId="77777777" w:rsidR="00365FC3" w:rsidRPr="007F4C42" w:rsidRDefault="00365FC3" w:rsidP="00365FC3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0" w:after="0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>Risk</w:t>
      </w:r>
      <w:r w:rsidRPr="00535A85">
        <w:rPr>
          <w:rFonts w:ascii="Arial" w:hAnsi="Arial" w:cs="Arial"/>
          <w:spacing w:val="-6"/>
          <w:sz w:val="22"/>
          <w:szCs w:val="22"/>
        </w:rPr>
        <w:t xml:space="preserve"> </w:t>
      </w:r>
      <w:r w:rsidRPr="00535A85">
        <w:rPr>
          <w:rFonts w:ascii="Arial" w:hAnsi="Arial" w:cs="Arial"/>
          <w:spacing w:val="-2"/>
          <w:sz w:val="22"/>
          <w:szCs w:val="22"/>
        </w:rPr>
        <w:t>Management</w:t>
      </w:r>
    </w:p>
    <w:p w14:paraId="631FF97C" w14:textId="1C2CEEC9" w:rsidR="007F4C42" w:rsidRPr="007F4C42" w:rsidRDefault="007F4C42" w:rsidP="007F4C42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7" w:after="0" w:line="227" w:lineRule="exact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>Health</w:t>
      </w:r>
      <w:r w:rsidRPr="00535A85">
        <w:rPr>
          <w:rFonts w:ascii="Arial" w:hAnsi="Arial" w:cs="Arial"/>
          <w:spacing w:val="-5"/>
          <w:sz w:val="22"/>
          <w:szCs w:val="22"/>
        </w:rPr>
        <w:t xml:space="preserve"> </w:t>
      </w:r>
      <w:r w:rsidRPr="00535A85">
        <w:rPr>
          <w:rFonts w:ascii="Arial" w:hAnsi="Arial" w:cs="Arial"/>
          <w:sz w:val="22"/>
          <w:szCs w:val="22"/>
        </w:rPr>
        <w:t>&amp;</w:t>
      </w:r>
      <w:r w:rsidRPr="00535A85">
        <w:rPr>
          <w:rFonts w:ascii="Arial" w:hAnsi="Arial" w:cs="Arial"/>
          <w:spacing w:val="7"/>
          <w:sz w:val="22"/>
          <w:szCs w:val="22"/>
        </w:rPr>
        <w:t xml:space="preserve"> </w:t>
      </w:r>
      <w:r w:rsidRPr="00535A85">
        <w:rPr>
          <w:rFonts w:ascii="Arial" w:hAnsi="Arial" w:cs="Arial"/>
          <w:spacing w:val="-2"/>
          <w:sz w:val="22"/>
          <w:szCs w:val="22"/>
        </w:rPr>
        <w:t>Safety</w:t>
      </w:r>
    </w:p>
    <w:p w14:paraId="0EAA387F" w14:textId="77777777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0" w:after="0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>Long-term</w:t>
      </w:r>
      <w:r w:rsidRPr="00535A85">
        <w:rPr>
          <w:rFonts w:ascii="Arial" w:hAnsi="Arial" w:cs="Arial"/>
          <w:spacing w:val="4"/>
          <w:sz w:val="22"/>
          <w:szCs w:val="22"/>
        </w:rPr>
        <w:t xml:space="preserve"> </w:t>
      </w:r>
      <w:r w:rsidRPr="00535A85">
        <w:rPr>
          <w:rFonts w:ascii="Arial" w:hAnsi="Arial" w:cs="Arial"/>
          <w:sz w:val="22"/>
          <w:szCs w:val="22"/>
        </w:rPr>
        <w:t>&amp;</w:t>
      </w:r>
      <w:r w:rsidRPr="00535A85">
        <w:rPr>
          <w:rFonts w:ascii="Arial" w:hAnsi="Arial" w:cs="Arial"/>
          <w:spacing w:val="8"/>
          <w:sz w:val="22"/>
          <w:szCs w:val="22"/>
        </w:rPr>
        <w:t xml:space="preserve"> </w:t>
      </w:r>
      <w:r w:rsidRPr="00535A85">
        <w:rPr>
          <w:rFonts w:ascii="Arial" w:hAnsi="Arial" w:cs="Arial"/>
          <w:sz w:val="22"/>
          <w:szCs w:val="22"/>
        </w:rPr>
        <w:t>Annual Planning</w:t>
      </w:r>
      <w:r w:rsidRPr="00535A85">
        <w:rPr>
          <w:rFonts w:ascii="Arial" w:hAnsi="Arial" w:cs="Arial"/>
          <w:spacing w:val="8"/>
          <w:sz w:val="22"/>
          <w:szCs w:val="22"/>
        </w:rPr>
        <w:t xml:space="preserve"> </w:t>
      </w:r>
      <w:r w:rsidRPr="00535A85">
        <w:rPr>
          <w:rFonts w:ascii="Arial" w:hAnsi="Arial" w:cs="Arial"/>
          <w:spacing w:val="-2"/>
          <w:sz w:val="22"/>
          <w:szCs w:val="22"/>
        </w:rPr>
        <w:t>Process</w:t>
      </w:r>
    </w:p>
    <w:p w14:paraId="33461EDA" w14:textId="77777777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0" w:after="0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>Emergency</w:t>
      </w:r>
      <w:r w:rsidRPr="00535A85">
        <w:rPr>
          <w:rFonts w:ascii="Arial" w:hAnsi="Arial" w:cs="Arial"/>
          <w:spacing w:val="5"/>
          <w:sz w:val="22"/>
          <w:szCs w:val="22"/>
        </w:rPr>
        <w:t xml:space="preserve"> </w:t>
      </w:r>
      <w:r w:rsidRPr="00535A85">
        <w:rPr>
          <w:rFonts w:ascii="Arial" w:hAnsi="Arial" w:cs="Arial"/>
          <w:spacing w:val="-2"/>
          <w:sz w:val="22"/>
          <w:szCs w:val="22"/>
        </w:rPr>
        <w:t>Management</w:t>
      </w:r>
    </w:p>
    <w:p w14:paraId="0AFC4416" w14:textId="77777777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tabs>
          <w:tab w:val="left" w:pos="1487"/>
        </w:tabs>
        <w:autoSpaceDE w:val="0"/>
        <w:autoSpaceDN w:val="0"/>
        <w:spacing w:before="0" w:after="0" w:line="227" w:lineRule="exact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z w:val="22"/>
          <w:szCs w:val="22"/>
        </w:rPr>
        <w:t>Professional</w:t>
      </w:r>
      <w:r w:rsidRPr="00535A85">
        <w:rPr>
          <w:rFonts w:ascii="Arial" w:hAnsi="Arial" w:cs="Arial"/>
          <w:spacing w:val="-2"/>
          <w:sz w:val="22"/>
          <w:szCs w:val="22"/>
        </w:rPr>
        <w:t xml:space="preserve"> </w:t>
      </w:r>
      <w:r w:rsidRPr="00535A85">
        <w:rPr>
          <w:rFonts w:ascii="Arial" w:hAnsi="Arial" w:cs="Arial"/>
          <w:sz w:val="22"/>
          <w:szCs w:val="22"/>
        </w:rPr>
        <w:t>Development</w:t>
      </w:r>
      <w:r w:rsidRPr="00535A85">
        <w:rPr>
          <w:rFonts w:ascii="Arial" w:hAnsi="Arial" w:cs="Arial"/>
          <w:spacing w:val="38"/>
          <w:sz w:val="22"/>
          <w:szCs w:val="22"/>
        </w:rPr>
        <w:t xml:space="preserve"> </w:t>
      </w:r>
      <w:r w:rsidRPr="00535A85">
        <w:rPr>
          <w:rFonts w:ascii="Arial" w:hAnsi="Arial" w:cs="Arial"/>
          <w:sz w:val="22"/>
          <w:szCs w:val="22"/>
        </w:rPr>
        <w:t>and</w:t>
      </w:r>
      <w:r w:rsidRPr="00535A85">
        <w:rPr>
          <w:rFonts w:ascii="Arial" w:hAnsi="Arial" w:cs="Arial"/>
          <w:spacing w:val="2"/>
          <w:sz w:val="22"/>
          <w:szCs w:val="22"/>
        </w:rPr>
        <w:t xml:space="preserve"> </w:t>
      </w:r>
      <w:r w:rsidRPr="00535A85">
        <w:rPr>
          <w:rFonts w:ascii="Arial" w:hAnsi="Arial" w:cs="Arial"/>
          <w:spacing w:val="-2"/>
          <w:sz w:val="22"/>
          <w:szCs w:val="22"/>
        </w:rPr>
        <w:t>Training</w:t>
      </w:r>
    </w:p>
    <w:p w14:paraId="0ACCAE3A" w14:textId="77777777" w:rsidR="00EC56AF" w:rsidRPr="00535A85" w:rsidRDefault="00EC56AF" w:rsidP="00535A85">
      <w:pPr>
        <w:pStyle w:val="ListParagraph"/>
        <w:widowControl w:val="0"/>
        <w:numPr>
          <w:ilvl w:val="0"/>
          <w:numId w:val="13"/>
        </w:numPr>
        <w:tabs>
          <w:tab w:val="left" w:pos="1486"/>
        </w:tabs>
        <w:autoSpaceDE w:val="0"/>
        <w:autoSpaceDN w:val="0"/>
        <w:spacing w:before="8" w:after="0"/>
        <w:ind w:left="709" w:right="-563" w:hanging="425"/>
        <w:contextualSpacing w:val="0"/>
        <w:rPr>
          <w:rFonts w:ascii="Arial" w:hAnsi="Arial" w:cs="Arial"/>
          <w:sz w:val="22"/>
          <w:szCs w:val="22"/>
        </w:rPr>
      </w:pPr>
      <w:r w:rsidRPr="00535A85">
        <w:rPr>
          <w:rFonts w:ascii="Arial" w:hAnsi="Arial" w:cs="Arial"/>
          <w:spacing w:val="-2"/>
          <w:sz w:val="22"/>
          <w:szCs w:val="22"/>
        </w:rPr>
        <w:t>Other</w:t>
      </w:r>
    </w:p>
    <w:p w14:paraId="1A4C6B71" w14:textId="77777777" w:rsidR="009939ED" w:rsidRPr="00324D69" w:rsidRDefault="009939ED" w:rsidP="00EC56AF">
      <w:pPr>
        <w:tabs>
          <w:tab w:val="left" w:pos="993"/>
        </w:tabs>
        <w:spacing w:afterLines="20" w:after="48"/>
        <w:ind w:left="709" w:hanging="425"/>
        <w:rPr>
          <w:rFonts w:ascii="Arial" w:hAnsi="Arial" w:cs="Arial"/>
          <w:sz w:val="22"/>
          <w:szCs w:val="22"/>
          <w:lang w:val="en-NZ"/>
        </w:rPr>
      </w:pPr>
    </w:p>
    <w:tbl>
      <w:tblPr>
        <w:tblW w:w="1009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4680"/>
      </w:tblGrid>
      <w:tr w:rsidR="009939ED" w:rsidRPr="0012097F" w14:paraId="37681A04" w14:textId="77777777" w:rsidTr="008A7A18">
        <w:tc>
          <w:tcPr>
            <w:tcW w:w="5418" w:type="dxa"/>
            <w:shd w:val="clear" w:color="auto" w:fill="ACB9CA"/>
          </w:tcPr>
          <w:p w14:paraId="00C27BF3" w14:textId="77777777" w:rsidR="009939ED" w:rsidRPr="0012097F" w:rsidRDefault="009939ED" w:rsidP="004600FD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 w:rsidRPr="0012097F">
              <w:rPr>
                <w:rFonts w:ascii="Arial" w:hAnsi="Arial" w:cs="Arial"/>
                <w:b/>
                <w:bCs/>
                <w:i/>
                <w:iCs/>
                <w:lang w:val="en-NZ"/>
              </w:rPr>
              <w:t>Key Result Area:</w:t>
            </w:r>
          </w:p>
        </w:tc>
        <w:tc>
          <w:tcPr>
            <w:tcW w:w="4680" w:type="dxa"/>
            <w:shd w:val="clear" w:color="auto" w:fill="ACB9CA"/>
          </w:tcPr>
          <w:p w14:paraId="4019C35A" w14:textId="77777777" w:rsidR="009939ED" w:rsidRPr="0012097F" w:rsidRDefault="009939ED" w:rsidP="004600FD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 w:rsidRPr="0012097F">
              <w:rPr>
                <w:rFonts w:ascii="Arial" w:hAnsi="Arial" w:cs="Arial"/>
                <w:b/>
                <w:bCs/>
                <w:i/>
                <w:iCs/>
                <w:lang w:val="en-NZ"/>
              </w:rPr>
              <w:t>Job holder is successful if:</w:t>
            </w:r>
          </w:p>
        </w:tc>
      </w:tr>
      <w:tr w:rsidR="009939ED" w:rsidRPr="00535A85" w14:paraId="3187EE12" w14:textId="77777777" w:rsidTr="008A7A18">
        <w:trPr>
          <w:trHeight w:val="1158"/>
        </w:trPr>
        <w:tc>
          <w:tcPr>
            <w:tcW w:w="10098" w:type="dxa"/>
            <w:gridSpan w:val="2"/>
            <w:shd w:val="clear" w:color="auto" w:fill="D5DCE4"/>
            <w:vAlign w:val="center"/>
            <w:hideMark/>
          </w:tcPr>
          <w:p w14:paraId="2FBAEFA2" w14:textId="1E9F4760" w:rsidR="009939ED" w:rsidRPr="00535A85" w:rsidRDefault="0093296B" w:rsidP="00535A85">
            <w:pPr>
              <w:pStyle w:val="TableParagraph"/>
              <w:numPr>
                <w:ilvl w:val="0"/>
                <w:numId w:val="9"/>
              </w:numPr>
              <w:spacing w:before="11" w:line="230" w:lineRule="auto"/>
              <w:ind w:left="496" w:hanging="426"/>
              <w:rPr>
                <w:b/>
                <w:bCs/>
              </w:rPr>
            </w:pPr>
            <w:r>
              <w:rPr>
                <w:b/>
                <w:bCs/>
                <w:color w:val="313642"/>
                <w:position w:val="1"/>
              </w:rPr>
              <w:t>Coordinate</w:t>
            </w:r>
            <w:r w:rsidR="00A62D82" w:rsidRPr="00535A85">
              <w:rPr>
                <w:b/>
                <w:bCs/>
                <w:color w:val="313642"/>
                <w:position w:val="1"/>
              </w:rPr>
              <w:t xml:space="preserve"> W&amp;P</w:t>
            </w:r>
            <w:r w:rsidR="00A62D82" w:rsidRPr="00535A85">
              <w:rPr>
                <w:b/>
                <w:bCs/>
                <w:color w:val="646E87"/>
                <w:position w:val="1"/>
              </w:rPr>
              <w:t>'</w:t>
            </w:r>
            <w:r w:rsidR="00A62D82" w:rsidRPr="00535A85">
              <w:rPr>
                <w:b/>
                <w:bCs/>
                <w:color w:val="313642"/>
                <w:position w:val="1"/>
              </w:rPr>
              <w:t>s communica</w:t>
            </w:r>
            <w:r w:rsidR="00A62D82" w:rsidRPr="00535A85">
              <w:rPr>
                <w:b/>
                <w:bCs/>
                <w:color w:val="212326"/>
                <w:position w:val="1"/>
              </w:rPr>
              <w:t>t</w:t>
            </w:r>
            <w:r w:rsidR="00A62D82" w:rsidRPr="00535A85">
              <w:rPr>
                <w:b/>
                <w:bCs/>
                <w:color w:val="313642"/>
                <w:position w:val="1"/>
              </w:rPr>
              <w:t>ion activity, inclusive</w:t>
            </w:r>
            <w:r w:rsidR="00A62D82" w:rsidRPr="00535A85">
              <w:rPr>
                <w:b/>
                <w:bCs/>
                <w:color w:val="313642"/>
                <w:spacing w:val="40"/>
                <w:position w:val="1"/>
              </w:rPr>
              <w:t xml:space="preserve"> </w:t>
            </w:r>
            <w:r w:rsidR="00A62D82" w:rsidRPr="00535A85">
              <w:rPr>
                <w:b/>
                <w:bCs/>
                <w:color w:val="313642"/>
                <w:position w:val="1"/>
              </w:rPr>
              <w:t>of key channels such as</w:t>
            </w:r>
            <w:r w:rsidR="00A62D82" w:rsidRPr="00535A85">
              <w:rPr>
                <w:b/>
                <w:bCs/>
                <w:color w:val="313642"/>
                <w:spacing w:val="-3"/>
                <w:position w:val="1"/>
              </w:rPr>
              <w:t xml:space="preserve"> </w:t>
            </w:r>
            <w:r w:rsidR="00A62D82" w:rsidRPr="00535A85">
              <w:rPr>
                <w:b/>
                <w:bCs/>
                <w:color w:val="313642"/>
                <w:position w:val="1"/>
              </w:rPr>
              <w:t>the website</w:t>
            </w:r>
            <w:r w:rsidR="00A62D82" w:rsidRPr="00535A85">
              <w:rPr>
                <w:b/>
                <w:bCs/>
                <w:color w:val="646E87"/>
                <w:position w:val="1"/>
              </w:rPr>
              <w:t xml:space="preserve">, </w:t>
            </w:r>
            <w:r w:rsidR="00A62D82" w:rsidRPr="00535A85">
              <w:rPr>
                <w:b/>
                <w:bCs/>
                <w:color w:val="313642"/>
                <w:position w:val="1"/>
              </w:rPr>
              <w:t>e-</w:t>
            </w:r>
            <w:r w:rsidR="00A62D82" w:rsidRPr="00535A85">
              <w:rPr>
                <w:b/>
                <w:bCs/>
                <w:color w:val="313642"/>
              </w:rPr>
              <w:t>newsletters</w:t>
            </w:r>
            <w:r w:rsidR="00FD68BE">
              <w:rPr>
                <w:b/>
                <w:bCs/>
                <w:color w:val="313642"/>
                <w:spacing w:val="39"/>
              </w:rPr>
              <w:t xml:space="preserve"> </w:t>
            </w:r>
            <w:r w:rsidR="00A62D82" w:rsidRPr="00535A85">
              <w:rPr>
                <w:b/>
                <w:bCs/>
                <w:color w:val="313642"/>
              </w:rPr>
              <w:t>and social media</w:t>
            </w:r>
            <w:r w:rsidR="00A62D82" w:rsidRPr="00535A85">
              <w:rPr>
                <w:b/>
                <w:bCs/>
                <w:color w:val="313642"/>
                <w:spacing w:val="33"/>
              </w:rPr>
              <w:t xml:space="preserve"> </w:t>
            </w:r>
            <w:r w:rsidR="00A62D82" w:rsidRPr="00535A85">
              <w:rPr>
                <w:b/>
                <w:bCs/>
                <w:color w:val="313642"/>
              </w:rPr>
              <w:t>chan</w:t>
            </w:r>
            <w:r w:rsidR="00A62D82" w:rsidRPr="00535A85">
              <w:rPr>
                <w:b/>
                <w:bCs/>
                <w:color w:val="212326"/>
              </w:rPr>
              <w:t>n</w:t>
            </w:r>
            <w:r w:rsidR="00A62D82" w:rsidRPr="00535A85">
              <w:rPr>
                <w:b/>
                <w:bCs/>
                <w:color w:val="313642"/>
              </w:rPr>
              <w:t>e</w:t>
            </w:r>
            <w:r w:rsidR="00A62D82" w:rsidRPr="00535A85">
              <w:rPr>
                <w:b/>
                <w:bCs/>
                <w:color w:val="212326"/>
              </w:rPr>
              <w:t>l</w:t>
            </w:r>
            <w:r w:rsidR="00A62D82" w:rsidRPr="00535A85">
              <w:rPr>
                <w:b/>
                <w:bCs/>
                <w:color w:val="313642"/>
              </w:rPr>
              <w:t>s</w:t>
            </w:r>
            <w:r w:rsidR="00A62D82" w:rsidRPr="00535A85">
              <w:rPr>
                <w:b/>
                <w:bCs/>
                <w:color w:val="4B5672"/>
              </w:rPr>
              <w:t xml:space="preserve"> </w:t>
            </w:r>
            <w:r w:rsidR="00A62D82" w:rsidRPr="00535A85">
              <w:rPr>
                <w:b/>
                <w:bCs/>
                <w:color w:val="313642"/>
              </w:rPr>
              <w:t xml:space="preserve">relating to both </w:t>
            </w:r>
            <w:r w:rsidR="00A03E81">
              <w:rPr>
                <w:b/>
                <w:bCs/>
                <w:color w:val="313642"/>
              </w:rPr>
              <w:t xml:space="preserve">the </w:t>
            </w:r>
            <w:r w:rsidR="00A62D82" w:rsidRPr="00535A85">
              <w:rPr>
                <w:b/>
                <w:bCs/>
                <w:color w:val="313642"/>
              </w:rPr>
              <w:t>promotion</w:t>
            </w:r>
            <w:r w:rsidR="00A62D82" w:rsidRPr="00535A85">
              <w:rPr>
                <w:b/>
                <w:bCs/>
                <w:color w:val="313642"/>
                <w:spacing w:val="28"/>
              </w:rPr>
              <w:t xml:space="preserve"> </w:t>
            </w:r>
            <w:r w:rsidR="00A62D82" w:rsidRPr="00535A85">
              <w:rPr>
                <w:b/>
                <w:bCs/>
                <w:color w:val="313642"/>
              </w:rPr>
              <w:t>of Whanganu</w:t>
            </w:r>
            <w:r w:rsidR="00A62D82" w:rsidRPr="00535A85">
              <w:rPr>
                <w:b/>
                <w:bCs/>
                <w:color w:val="0F1A31"/>
              </w:rPr>
              <w:t xml:space="preserve">i </w:t>
            </w:r>
            <w:r w:rsidR="00A62D82" w:rsidRPr="00535A85">
              <w:rPr>
                <w:b/>
                <w:bCs/>
                <w:color w:val="313642"/>
              </w:rPr>
              <w:t>and</w:t>
            </w:r>
            <w:r w:rsidR="00A62D82" w:rsidRPr="00535A85">
              <w:rPr>
                <w:b/>
                <w:bCs/>
                <w:color w:val="313642"/>
                <w:spacing w:val="-3"/>
              </w:rPr>
              <w:t xml:space="preserve"> </w:t>
            </w:r>
            <w:r w:rsidR="00A62D82" w:rsidRPr="00535A85">
              <w:rPr>
                <w:b/>
                <w:bCs/>
                <w:color w:val="313642"/>
              </w:rPr>
              <w:t>the work</w:t>
            </w:r>
            <w:r w:rsidR="00A62D82" w:rsidRPr="00535A85">
              <w:rPr>
                <w:b/>
                <w:bCs/>
                <w:color w:val="313642"/>
                <w:spacing w:val="-3"/>
              </w:rPr>
              <w:t xml:space="preserve"> </w:t>
            </w:r>
            <w:r w:rsidR="00A62D82" w:rsidRPr="00535A85">
              <w:rPr>
                <w:b/>
                <w:bCs/>
                <w:color w:val="313642"/>
              </w:rPr>
              <w:t>of</w:t>
            </w:r>
            <w:r w:rsidR="00A62D82" w:rsidRPr="00535A85">
              <w:rPr>
                <w:b/>
                <w:bCs/>
                <w:color w:val="313642"/>
                <w:spacing w:val="-20"/>
              </w:rPr>
              <w:t xml:space="preserve"> </w:t>
            </w:r>
            <w:r w:rsidR="00A62D82" w:rsidRPr="00535A85">
              <w:rPr>
                <w:b/>
                <w:bCs/>
                <w:color w:val="313642"/>
              </w:rPr>
              <w:t>Whanganui</w:t>
            </w:r>
            <w:r w:rsidR="00A62D82" w:rsidRPr="00535A85">
              <w:rPr>
                <w:b/>
                <w:bCs/>
                <w:color w:val="313642"/>
                <w:spacing w:val="1"/>
              </w:rPr>
              <w:t xml:space="preserve"> </w:t>
            </w:r>
            <w:r w:rsidR="00A62D82" w:rsidRPr="00535A85">
              <w:rPr>
                <w:b/>
                <w:bCs/>
                <w:color w:val="313642"/>
              </w:rPr>
              <w:t>&amp;</w:t>
            </w:r>
            <w:r w:rsidR="00A62D82" w:rsidRPr="00535A85">
              <w:rPr>
                <w:b/>
                <w:bCs/>
                <w:color w:val="313642"/>
                <w:spacing w:val="-3"/>
              </w:rPr>
              <w:t xml:space="preserve"> </w:t>
            </w:r>
            <w:r w:rsidR="00A62D82" w:rsidRPr="00535A85">
              <w:rPr>
                <w:b/>
                <w:bCs/>
                <w:color w:val="313642"/>
                <w:spacing w:val="-2"/>
              </w:rPr>
              <w:t>Partners</w:t>
            </w:r>
          </w:p>
        </w:tc>
      </w:tr>
      <w:tr w:rsidR="00967244" w:rsidRPr="00535A85" w14:paraId="60B899A4" w14:textId="77777777" w:rsidTr="008A7A18">
        <w:trPr>
          <w:trHeight w:val="4443"/>
        </w:trPr>
        <w:tc>
          <w:tcPr>
            <w:tcW w:w="5418" w:type="dxa"/>
          </w:tcPr>
          <w:p w14:paraId="6F2969EF" w14:textId="4CB3E3ED" w:rsidR="00967244" w:rsidRPr="00D41FE8" w:rsidRDefault="002F0EB4" w:rsidP="001E354E">
            <w:pPr>
              <w:pStyle w:val="TableParagraph"/>
              <w:numPr>
                <w:ilvl w:val="0"/>
                <w:numId w:val="24"/>
              </w:numPr>
            </w:pPr>
            <w:r w:rsidRPr="00D41FE8">
              <w:t>Day-to-day</w:t>
            </w:r>
            <w:r w:rsidR="00967244" w:rsidRPr="00D41FE8">
              <w:t xml:space="preserve"> management of website content and maintenance, working with</w:t>
            </w:r>
            <w:r w:rsidR="001E354E">
              <w:t xml:space="preserve"> </w:t>
            </w:r>
            <w:r w:rsidR="00967244" w:rsidRPr="00D41FE8">
              <w:t>expert web contractors where appropriate</w:t>
            </w:r>
          </w:p>
          <w:p w14:paraId="6865C3EA" w14:textId="227349D5" w:rsidR="00967244" w:rsidRPr="00D41FE8" w:rsidRDefault="0015798D" w:rsidP="001E354E">
            <w:pPr>
              <w:pStyle w:val="TableParagraph"/>
              <w:numPr>
                <w:ilvl w:val="0"/>
                <w:numId w:val="24"/>
              </w:numPr>
            </w:pPr>
            <w:r w:rsidRPr="00D41FE8">
              <w:t>Day-to-day</w:t>
            </w:r>
            <w:r w:rsidR="00967244" w:rsidRPr="00D41FE8">
              <w:t xml:space="preserve"> administration, moderation and engagement of social media accounts, supporting the expansion of </w:t>
            </w:r>
            <w:r w:rsidR="006F074B" w:rsidRPr="00D41FE8">
              <w:t>engagement</w:t>
            </w:r>
            <w:r w:rsidR="001E354E">
              <w:t xml:space="preserve"> </w:t>
            </w:r>
            <w:r w:rsidR="00967244" w:rsidRPr="00D41FE8">
              <w:t>with the public (</w:t>
            </w:r>
            <w:r w:rsidR="00770D3F" w:rsidRPr="00D41FE8">
              <w:t>e.g.</w:t>
            </w:r>
            <w:r w:rsidR="00967244" w:rsidRPr="00D41FE8">
              <w:t xml:space="preserve"> W&amp;P FB</w:t>
            </w:r>
            <w:r w:rsidR="00B20554" w:rsidRPr="00D41FE8">
              <w:t xml:space="preserve"> and</w:t>
            </w:r>
            <w:r w:rsidR="00967244" w:rsidRPr="00D41FE8">
              <w:t xml:space="preserve"> </w:t>
            </w:r>
            <w:r w:rsidRPr="00D41FE8">
              <w:t>LinkedIn</w:t>
            </w:r>
            <w:r w:rsidR="00967244" w:rsidRPr="00D41FE8">
              <w:t xml:space="preserve"> </w:t>
            </w:r>
            <w:r w:rsidR="00B20554" w:rsidRPr="00D41FE8">
              <w:t>pages, Discover Whanganui’s FB and IG pages</w:t>
            </w:r>
            <w:r w:rsidR="00967244" w:rsidRPr="00D41FE8">
              <w:t>)</w:t>
            </w:r>
          </w:p>
          <w:p w14:paraId="33BD537D" w14:textId="3F78349D" w:rsidR="00967244" w:rsidRPr="00D41FE8" w:rsidRDefault="00967244" w:rsidP="00514E99">
            <w:pPr>
              <w:pStyle w:val="TableParagraph"/>
              <w:numPr>
                <w:ilvl w:val="0"/>
                <w:numId w:val="24"/>
              </w:numPr>
            </w:pPr>
            <w:r w:rsidRPr="00D41FE8">
              <w:t xml:space="preserve">Creation, coordination and delivery of e- newsletters including management </w:t>
            </w:r>
            <w:r w:rsidR="006F787E" w:rsidRPr="00D41FE8">
              <w:t xml:space="preserve">and growth </w:t>
            </w:r>
            <w:r w:rsidRPr="00D41FE8">
              <w:t>of</w:t>
            </w:r>
            <w:r w:rsidR="006F787E" w:rsidRPr="00D41FE8">
              <w:t xml:space="preserve"> </w:t>
            </w:r>
            <w:r w:rsidRPr="00D41FE8">
              <w:t>subscriber lists</w:t>
            </w:r>
          </w:p>
          <w:p w14:paraId="5B586726" w14:textId="77777777" w:rsidR="00967244" w:rsidRPr="00D41FE8" w:rsidRDefault="00967244" w:rsidP="00514E99">
            <w:pPr>
              <w:pStyle w:val="TableParagraph"/>
              <w:numPr>
                <w:ilvl w:val="0"/>
                <w:numId w:val="24"/>
              </w:numPr>
            </w:pPr>
            <w:r w:rsidRPr="00D41FE8">
              <w:t>Project coordination and content development of key corporate documents</w:t>
            </w:r>
            <w:r w:rsidR="006F787E" w:rsidRPr="00D41FE8">
              <w:t xml:space="preserve"> </w:t>
            </w:r>
            <w:r w:rsidRPr="00D41FE8">
              <w:t>such as Statement of Intent and Annual Report</w:t>
            </w:r>
          </w:p>
          <w:p w14:paraId="0FE909AC" w14:textId="726FDFDB" w:rsidR="006F787E" w:rsidRPr="00D41FE8" w:rsidRDefault="006F787E" w:rsidP="00514E99">
            <w:pPr>
              <w:pStyle w:val="TableParagraph"/>
              <w:numPr>
                <w:ilvl w:val="0"/>
                <w:numId w:val="24"/>
              </w:numPr>
            </w:pPr>
            <w:r w:rsidRPr="00D41FE8">
              <w:t xml:space="preserve">Management of W&amp;P </w:t>
            </w:r>
            <w:r w:rsidR="00936F3B" w:rsidRPr="00D41FE8">
              <w:t xml:space="preserve">images </w:t>
            </w:r>
            <w:r w:rsidR="00AF03FA" w:rsidRPr="00D41FE8">
              <w:t>including</w:t>
            </w:r>
            <w:r w:rsidR="000A1337" w:rsidRPr="00D41FE8">
              <w:t xml:space="preserve"> </w:t>
            </w:r>
            <w:r w:rsidR="00B30FAC" w:rsidRPr="00D41FE8">
              <w:t xml:space="preserve">metadata </w:t>
            </w:r>
            <w:r w:rsidR="00C704D8" w:rsidRPr="00D41FE8">
              <w:t xml:space="preserve">creation </w:t>
            </w:r>
            <w:r w:rsidR="00B30FAC" w:rsidRPr="00D41FE8">
              <w:t>and</w:t>
            </w:r>
            <w:r w:rsidR="00AF03FA" w:rsidRPr="00D41FE8">
              <w:t xml:space="preserve"> caption writing</w:t>
            </w:r>
            <w:r w:rsidR="00C704D8" w:rsidRPr="00D41FE8">
              <w:t xml:space="preserve"> for searchability</w:t>
            </w:r>
            <w:r w:rsidR="00B30FAC" w:rsidRPr="00D41FE8">
              <w:t xml:space="preserve">, </w:t>
            </w:r>
            <w:r w:rsidR="00644919" w:rsidRPr="00D41FE8">
              <w:t>copy</w:t>
            </w:r>
            <w:r w:rsidR="00C8108B">
              <w:t>right</w:t>
            </w:r>
            <w:r w:rsidR="00644919" w:rsidRPr="00D41FE8">
              <w:t xml:space="preserve"> monitoring and </w:t>
            </w:r>
            <w:r w:rsidR="006D2A83" w:rsidRPr="00D41FE8">
              <w:t>organisation</w:t>
            </w:r>
            <w:r w:rsidR="00C704D8" w:rsidRPr="00D41FE8">
              <w:t>, and collation of collections</w:t>
            </w:r>
          </w:p>
          <w:p w14:paraId="71D2519A" w14:textId="77777777" w:rsidR="00382F2B" w:rsidRDefault="00382F2B" w:rsidP="00382F2B">
            <w:pPr>
              <w:pStyle w:val="TableParagraph"/>
              <w:tabs>
                <w:tab w:val="left" w:pos="490"/>
              </w:tabs>
              <w:spacing w:before="37"/>
              <w:ind w:right="188"/>
            </w:pPr>
          </w:p>
          <w:p w14:paraId="6284FE09" w14:textId="77777777" w:rsidR="00382F2B" w:rsidRDefault="00382F2B" w:rsidP="00382F2B">
            <w:pPr>
              <w:pStyle w:val="TableParagraph"/>
              <w:tabs>
                <w:tab w:val="left" w:pos="490"/>
              </w:tabs>
              <w:spacing w:before="37"/>
              <w:ind w:right="188"/>
            </w:pPr>
          </w:p>
          <w:p w14:paraId="0FFA58F3" w14:textId="211FE2C3" w:rsidR="00382F2B" w:rsidRPr="00535A85" w:rsidRDefault="00382F2B" w:rsidP="00382F2B">
            <w:pPr>
              <w:pStyle w:val="TableParagraph"/>
              <w:tabs>
                <w:tab w:val="left" w:pos="490"/>
              </w:tabs>
              <w:spacing w:before="37"/>
              <w:ind w:right="188"/>
            </w:pPr>
          </w:p>
        </w:tc>
        <w:tc>
          <w:tcPr>
            <w:tcW w:w="4680" w:type="dxa"/>
          </w:tcPr>
          <w:p w14:paraId="276E7F0E" w14:textId="63BC5735" w:rsidR="00967244" w:rsidRPr="00535A85" w:rsidRDefault="00967244" w:rsidP="00514E99">
            <w:pPr>
              <w:pStyle w:val="TableParagraph"/>
              <w:numPr>
                <w:ilvl w:val="0"/>
                <w:numId w:val="24"/>
              </w:numPr>
            </w:pPr>
            <w:r w:rsidRPr="00535A85">
              <w:rPr>
                <w:spacing w:val="-2"/>
                <w:w w:val="105"/>
              </w:rPr>
              <w:t>Website</w:t>
            </w:r>
            <w:r w:rsidRPr="00535A85">
              <w:rPr>
                <w:spacing w:val="-12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is</w:t>
            </w:r>
            <w:r w:rsidRPr="00535A85">
              <w:rPr>
                <w:spacing w:val="-14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updated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frequently</w:t>
            </w:r>
            <w:r w:rsidRPr="00535A85">
              <w:rPr>
                <w:spacing w:val="14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to</w:t>
            </w:r>
            <w:r w:rsidRPr="00535A85">
              <w:rPr>
                <w:spacing w:val="-9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 xml:space="preserve">ensure </w:t>
            </w:r>
            <w:r w:rsidRPr="00535A85">
              <w:rPr>
                <w:w w:val="105"/>
              </w:rPr>
              <w:t>information is relevant and motivating to</w:t>
            </w:r>
            <w:r w:rsidRPr="00535A85">
              <w:rPr>
                <w:spacing w:val="-4"/>
                <w:w w:val="105"/>
              </w:rPr>
              <w:t xml:space="preserve"> </w:t>
            </w:r>
            <w:r w:rsidRPr="00535A85">
              <w:rPr>
                <w:w w:val="105"/>
              </w:rPr>
              <w:t>the</w:t>
            </w:r>
            <w:r w:rsidRPr="00535A85">
              <w:rPr>
                <w:spacing w:val="-10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reader</w:t>
            </w:r>
          </w:p>
          <w:p w14:paraId="550CFB2D" w14:textId="11E9CE0F" w:rsidR="00967244" w:rsidRPr="00535A85" w:rsidRDefault="00967244" w:rsidP="00514E99">
            <w:pPr>
              <w:pStyle w:val="TableParagraph"/>
              <w:numPr>
                <w:ilvl w:val="0"/>
                <w:numId w:val="24"/>
              </w:numPr>
              <w:rPr>
                <w:position w:val="-3"/>
              </w:rPr>
            </w:pPr>
            <w:r w:rsidRPr="00535A85">
              <w:rPr>
                <w:w w:val="105"/>
              </w:rPr>
              <w:t>Web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w w:val="105"/>
              </w:rPr>
              <w:t>traffic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w w:val="105"/>
              </w:rPr>
              <w:t>outcomes</w:t>
            </w:r>
            <w:r w:rsidRPr="00535A85">
              <w:rPr>
                <w:spacing w:val="-12"/>
                <w:w w:val="105"/>
              </w:rPr>
              <w:t xml:space="preserve"> </w:t>
            </w:r>
            <w:r w:rsidRPr="00535A85">
              <w:rPr>
                <w:w w:val="105"/>
              </w:rPr>
              <w:t>are</w:t>
            </w:r>
            <w:r w:rsidRPr="00535A85">
              <w:rPr>
                <w:spacing w:val="-19"/>
                <w:w w:val="105"/>
              </w:rPr>
              <w:t xml:space="preserve"> </w:t>
            </w:r>
            <w:r w:rsidRPr="00535A85">
              <w:rPr>
                <w:w w:val="105"/>
              </w:rPr>
              <w:t>in</w:t>
            </w:r>
            <w:r w:rsidRPr="00535A85">
              <w:rPr>
                <w:spacing w:val="-10"/>
                <w:w w:val="105"/>
              </w:rPr>
              <w:t xml:space="preserve"> </w:t>
            </w:r>
            <w:r w:rsidRPr="00535A85">
              <w:rPr>
                <w:w w:val="105"/>
              </w:rPr>
              <w:t>line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w w:val="105"/>
              </w:rPr>
              <w:t xml:space="preserve">with </w:t>
            </w:r>
            <w:r w:rsidR="008E705C">
              <w:rPr>
                <w:w w:val="105"/>
              </w:rPr>
              <w:t>Statement of Intent</w:t>
            </w:r>
          </w:p>
          <w:p w14:paraId="6E0CC4F0" w14:textId="77777777" w:rsidR="00967244" w:rsidRPr="00535A85" w:rsidRDefault="00967244" w:rsidP="00514E99">
            <w:pPr>
              <w:pStyle w:val="TableParagraph"/>
              <w:numPr>
                <w:ilvl w:val="0"/>
                <w:numId w:val="24"/>
              </w:numPr>
              <w:rPr>
                <w:position w:val="-3"/>
              </w:rPr>
            </w:pPr>
            <w:r w:rsidRPr="00535A85">
              <w:rPr>
                <w:w w:val="105"/>
              </w:rPr>
              <w:t>Social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w w:val="105"/>
              </w:rPr>
              <w:t>media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w w:val="105"/>
              </w:rPr>
              <w:t>posts</w:t>
            </w:r>
            <w:r w:rsidRPr="00535A85">
              <w:rPr>
                <w:spacing w:val="-14"/>
                <w:w w:val="105"/>
              </w:rPr>
              <w:t xml:space="preserve"> </w:t>
            </w:r>
            <w:r w:rsidRPr="00535A85">
              <w:rPr>
                <w:w w:val="105"/>
              </w:rPr>
              <w:t>are</w:t>
            </w:r>
            <w:r w:rsidRPr="00535A85">
              <w:rPr>
                <w:spacing w:val="-20"/>
                <w:w w:val="105"/>
              </w:rPr>
              <w:t xml:space="preserve"> </w:t>
            </w:r>
            <w:r w:rsidRPr="00535A85">
              <w:rPr>
                <w:w w:val="105"/>
              </w:rPr>
              <w:t>planned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w w:val="105"/>
              </w:rPr>
              <w:t>across all W&amp;P channels</w:t>
            </w:r>
          </w:p>
          <w:p w14:paraId="7AEC11FC" w14:textId="1D6B1453" w:rsidR="00967244" w:rsidRPr="00535A85" w:rsidRDefault="00967244" w:rsidP="00514E99">
            <w:pPr>
              <w:pStyle w:val="TableParagraph"/>
              <w:numPr>
                <w:ilvl w:val="0"/>
                <w:numId w:val="24"/>
              </w:numPr>
              <w:rPr>
                <w:position w:val="-4"/>
              </w:rPr>
            </w:pPr>
            <w:r w:rsidRPr="00535A85">
              <w:rPr>
                <w:w w:val="105"/>
              </w:rPr>
              <w:t>Social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w w:val="105"/>
              </w:rPr>
              <w:t>media</w:t>
            </w:r>
            <w:r w:rsidRPr="00535A85">
              <w:rPr>
                <w:spacing w:val="-15"/>
                <w:w w:val="105"/>
              </w:rPr>
              <w:t xml:space="preserve"> </w:t>
            </w:r>
            <w:r w:rsidRPr="00535A85">
              <w:rPr>
                <w:w w:val="105"/>
              </w:rPr>
              <w:t>outcomes</w:t>
            </w:r>
            <w:r w:rsidRPr="00535A85">
              <w:rPr>
                <w:spacing w:val="-14"/>
                <w:w w:val="105"/>
              </w:rPr>
              <w:t xml:space="preserve"> </w:t>
            </w:r>
            <w:r w:rsidRPr="00535A85">
              <w:rPr>
                <w:w w:val="105"/>
              </w:rPr>
              <w:t>are</w:t>
            </w:r>
            <w:r w:rsidRPr="00535A85">
              <w:rPr>
                <w:spacing w:val="-19"/>
                <w:w w:val="105"/>
              </w:rPr>
              <w:t xml:space="preserve"> </w:t>
            </w:r>
            <w:r w:rsidRPr="00535A85">
              <w:rPr>
                <w:w w:val="105"/>
              </w:rPr>
              <w:t>in</w:t>
            </w:r>
            <w:r w:rsidRPr="00535A85">
              <w:rPr>
                <w:spacing w:val="-13"/>
                <w:w w:val="105"/>
              </w:rPr>
              <w:t xml:space="preserve"> </w:t>
            </w:r>
            <w:r w:rsidRPr="00535A85">
              <w:rPr>
                <w:w w:val="105"/>
              </w:rPr>
              <w:t>line</w:t>
            </w:r>
            <w:r w:rsidRPr="00535A85">
              <w:rPr>
                <w:spacing w:val="-14"/>
                <w:w w:val="105"/>
              </w:rPr>
              <w:t xml:space="preserve"> </w:t>
            </w:r>
            <w:r w:rsidRPr="00535A85">
              <w:rPr>
                <w:w w:val="105"/>
              </w:rPr>
              <w:t xml:space="preserve">with </w:t>
            </w:r>
            <w:r w:rsidR="008E705C">
              <w:rPr>
                <w:w w:val="105"/>
              </w:rPr>
              <w:t>Statement of Intent</w:t>
            </w:r>
          </w:p>
          <w:p w14:paraId="4D7AF8D7" w14:textId="2AC5E783" w:rsidR="00967244" w:rsidRPr="00535A85" w:rsidRDefault="00967244" w:rsidP="00514E99">
            <w:pPr>
              <w:pStyle w:val="TableParagraph"/>
              <w:numPr>
                <w:ilvl w:val="0"/>
                <w:numId w:val="24"/>
              </w:numPr>
              <w:rPr>
                <w:position w:val="-4"/>
              </w:rPr>
            </w:pPr>
            <w:r w:rsidRPr="00535A85">
              <w:rPr>
                <w:spacing w:val="-2"/>
                <w:w w:val="105"/>
              </w:rPr>
              <w:t>Whanganui</w:t>
            </w:r>
            <w:r w:rsidRPr="00535A85">
              <w:rPr>
                <w:spacing w:val="-12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&amp;</w:t>
            </w:r>
            <w:r w:rsidRPr="00535A85">
              <w:rPr>
                <w:spacing w:val="-13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Partners</w:t>
            </w:r>
            <w:r w:rsidRPr="00535A85">
              <w:rPr>
                <w:spacing w:val="-9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newsletter</w:t>
            </w:r>
            <w:r w:rsidRPr="00535A85">
              <w:rPr>
                <w:spacing w:val="-5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 xml:space="preserve">is </w:t>
            </w:r>
            <w:r w:rsidRPr="00535A85">
              <w:rPr>
                <w:w w:val="105"/>
              </w:rPr>
              <w:t>delivered regularly</w:t>
            </w:r>
          </w:p>
          <w:p w14:paraId="68C6BAB4" w14:textId="77777777" w:rsidR="00967244" w:rsidRPr="006D4E2E" w:rsidRDefault="00967244" w:rsidP="00514E99">
            <w:pPr>
              <w:pStyle w:val="TableParagraph"/>
              <w:numPr>
                <w:ilvl w:val="0"/>
                <w:numId w:val="24"/>
              </w:numPr>
            </w:pPr>
            <w:r w:rsidRPr="00535A85">
              <w:rPr>
                <w:spacing w:val="-2"/>
                <w:w w:val="105"/>
              </w:rPr>
              <w:t>Key</w:t>
            </w:r>
            <w:r w:rsidRPr="00535A85">
              <w:rPr>
                <w:spacing w:val="-13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corporate</w:t>
            </w:r>
            <w:r w:rsidRPr="00535A85">
              <w:rPr>
                <w:spacing w:val="-13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>documents</w:t>
            </w:r>
            <w:r w:rsidRPr="00535A85">
              <w:rPr>
                <w:spacing w:val="-3"/>
                <w:w w:val="105"/>
              </w:rPr>
              <w:t xml:space="preserve"> </w:t>
            </w:r>
            <w:r w:rsidRPr="00535A85">
              <w:rPr>
                <w:spacing w:val="-2"/>
                <w:w w:val="105"/>
              </w:rPr>
              <w:t xml:space="preserve">are </w:t>
            </w:r>
            <w:r w:rsidRPr="00535A85">
              <w:rPr>
                <w:w w:val="105"/>
              </w:rPr>
              <w:t>developed and delivered</w:t>
            </w:r>
          </w:p>
          <w:p w14:paraId="02A07517" w14:textId="4666008F" w:rsidR="006D4E2E" w:rsidRPr="00535A85" w:rsidRDefault="006D4E2E" w:rsidP="00514E99">
            <w:pPr>
              <w:pStyle w:val="TableParagraph"/>
              <w:numPr>
                <w:ilvl w:val="0"/>
                <w:numId w:val="24"/>
              </w:numPr>
            </w:pPr>
            <w:r>
              <w:rPr>
                <w:w w:val="105"/>
              </w:rPr>
              <w:t>Images and online resources are up-to-date</w:t>
            </w:r>
            <w:r w:rsidR="004610C8">
              <w:rPr>
                <w:w w:val="105"/>
              </w:rPr>
              <w:t>,</w:t>
            </w:r>
            <w:r w:rsidR="00A428A8">
              <w:rPr>
                <w:w w:val="105"/>
              </w:rPr>
              <w:t xml:space="preserve"> </w:t>
            </w:r>
            <w:r w:rsidR="004610C8">
              <w:rPr>
                <w:w w:val="105"/>
              </w:rPr>
              <w:t>organi</w:t>
            </w:r>
            <w:r w:rsidR="00EB520D">
              <w:rPr>
                <w:w w:val="105"/>
              </w:rPr>
              <w:t>s</w:t>
            </w:r>
            <w:r w:rsidR="004610C8">
              <w:rPr>
                <w:w w:val="105"/>
              </w:rPr>
              <w:t>ed and searchable</w:t>
            </w:r>
          </w:p>
        </w:tc>
      </w:tr>
      <w:tr w:rsidR="009939ED" w:rsidRPr="00535A85" w14:paraId="4F312128" w14:textId="77777777" w:rsidTr="008A7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4" w:type="dxa"/>
            <w:right w:w="46" w:type="dxa"/>
          </w:tblCellMar>
        </w:tblPrEx>
        <w:trPr>
          <w:trHeight w:val="500"/>
        </w:trPr>
        <w:tc>
          <w:tcPr>
            <w:tcW w:w="10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38A93A5F" w14:textId="55E113CB" w:rsidR="009939ED" w:rsidRPr="00535A85" w:rsidRDefault="00986A66" w:rsidP="00B64111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before="0" w:after="0"/>
              <w:ind w:right="85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5341334"/>
            <w:r w:rsidRPr="00535A85">
              <w:rPr>
                <w:rFonts w:ascii="Arial" w:hAnsi="Arial" w:cs="Arial"/>
                <w:b/>
                <w:bCs/>
                <w:color w:val="313642"/>
                <w:sz w:val="22"/>
                <w:szCs w:val="22"/>
              </w:rPr>
              <w:lastRenderedPageBreak/>
              <w:t xml:space="preserve">Provide </w:t>
            </w:r>
            <w:r w:rsidR="00E5711A">
              <w:rPr>
                <w:rFonts w:ascii="Arial" w:hAnsi="Arial" w:cs="Arial"/>
                <w:b/>
                <w:bCs/>
                <w:color w:val="313642"/>
                <w:sz w:val="22"/>
                <w:szCs w:val="22"/>
              </w:rPr>
              <w:t>support</w:t>
            </w:r>
            <w:r w:rsidRPr="00535A85">
              <w:rPr>
                <w:rFonts w:ascii="Arial" w:hAnsi="Arial" w:cs="Arial"/>
                <w:b/>
                <w:bCs/>
                <w:color w:val="313642"/>
                <w:sz w:val="22"/>
                <w:szCs w:val="22"/>
              </w:rPr>
              <w:t xml:space="preserve"> in Public Relations (PR)</w:t>
            </w:r>
            <w:r w:rsidRPr="00535A85">
              <w:rPr>
                <w:rFonts w:ascii="Arial" w:hAnsi="Arial" w:cs="Arial"/>
                <w:b/>
                <w:bCs/>
                <w:color w:val="646E87"/>
                <w:sz w:val="22"/>
                <w:szCs w:val="22"/>
              </w:rPr>
              <w:t>,</w:t>
            </w:r>
            <w:r w:rsidRPr="00535A85">
              <w:rPr>
                <w:rFonts w:ascii="Arial" w:hAnsi="Arial" w:cs="Arial"/>
                <w:b/>
                <w:bCs/>
                <w:color w:val="646E87"/>
                <w:spacing w:val="-6"/>
                <w:sz w:val="22"/>
                <w:szCs w:val="22"/>
              </w:rPr>
              <w:t xml:space="preserve"> </w:t>
            </w:r>
            <w:r w:rsidR="00E5711A">
              <w:rPr>
                <w:rFonts w:ascii="Arial" w:hAnsi="Arial" w:cs="Arial"/>
                <w:b/>
                <w:bCs/>
                <w:color w:val="313642"/>
                <w:sz w:val="22"/>
                <w:szCs w:val="22"/>
              </w:rPr>
              <w:t>assisting</w:t>
            </w:r>
            <w:r w:rsidRPr="00535A85">
              <w:rPr>
                <w:rFonts w:ascii="Arial" w:hAnsi="Arial" w:cs="Arial"/>
                <w:b/>
                <w:bCs/>
                <w:color w:val="313642"/>
                <w:sz w:val="22"/>
                <w:szCs w:val="22"/>
              </w:rPr>
              <w:t xml:space="preserve"> proactive and</w:t>
            </w:r>
            <w:r w:rsidRPr="00535A85">
              <w:rPr>
                <w:rFonts w:ascii="Arial" w:hAnsi="Arial" w:cs="Arial"/>
                <w:b/>
                <w:bCs/>
                <w:color w:val="313642"/>
                <w:spacing w:val="-2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b/>
                <w:bCs/>
                <w:color w:val="313642"/>
                <w:sz w:val="22"/>
                <w:szCs w:val="22"/>
              </w:rPr>
              <w:t xml:space="preserve">reactive approaches to </w:t>
            </w:r>
            <w:r w:rsidRPr="00535A85">
              <w:rPr>
                <w:rFonts w:ascii="Arial" w:hAnsi="Arial" w:cs="Arial"/>
                <w:b/>
                <w:bCs/>
                <w:color w:val="313642"/>
                <w:spacing w:val="-6"/>
                <w:sz w:val="22"/>
                <w:szCs w:val="22"/>
              </w:rPr>
              <w:t>PR</w:t>
            </w:r>
            <w:bookmarkEnd w:id="0"/>
          </w:p>
        </w:tc>
      </w:tr>
      <w:tr w:rsidR="006A2287" w:rsidRPr="00535A85" w14:paraId="758B6A2B" w14:textId="77777777" w:rsidTr="008A7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104" w:type="dxa"/>
            <w:right w:w="46" w:type="dxa"/>
          </w:tblCellMar>
        </w:tblPrEx>
        <w:trPr>
          <w:trHeight w:val="1963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AE7C" w14:textId="3946957D" w:rsidR="006A2287" w:rsidRPr="00535A85" w:rsidRDefault="000F02E3" w:rsidP="00753C68">
            <w:pPr>
              <w:pStyle w:val="TableParagraph"/>
              <w:numPr>
                <w:ilvl w:val="0"/>
                <w:numId w:val="25"/>
              </w:numPr>
            </w:pPr>
            <w:r>
              <w:rPr>
                <w:w w:val="110"/>
              </w:rPr>
              <w:t xml:space="preserve">Contribute to </w:t>
            </w:r>
            <w:r w:rsidR="00C56F58">
              <w:rPr>
                <w:w w:val="110"/>
              </w:rPr>
              <w:t xml:space="preserve">and support </w:t>
            </w:r>
            <w:r>
              <w:rPr>
                <w:w w:val="110"/>
              </w:rPr>
              <w:t>p</w:t>
            </w:r>
            <w:r w:rsidR="006A2287" w:rsidRPr="00535A85">
              <w:rPr>
                <w:w w:val="110"/>
              </w:rPr>
              <w:t>roactive and</w:t>
            </w:r>
            <w:r w:rsidR="006A2287" w:rsidRPr="00535A85">
              <w:rPr>
                <w:spacing w:val="-6"/>
                <w:w w:val="110"/>
              </w:rPr>
              <w:t xml:space="preserve"> </w:t>
            </w:r>
            <w:r w:rsidR="006A2287" w:rsidRPr="00535A85">
              <w:rPr>
                <w:w w:val="110"/>
              </w:rPr>
              <w:t xml:space="preserve">reactive production of </w:t>
            </w:r>
            <w:r w:rsidR="006A2287" w:rsidRPr="00535A85">
              <w:t>media releases and responses</w:t>
            </w:r>
            <w:r w:rsidR="006A2287" w:rsidRPr="00535A85">
              <w:rPr>
                <w:spacing w:val="40"/>
              </w:rPr>
              <w:t xml:space="preserve"> </w:t>
            </w:r>
            <w:r w:rsidR="006A2287" w:rsidRPr="00535A85">
              <w:t xml:space="preserve">to promote </w:t>
            </w:r>
            <w:r w:rsidR="006A2287" w:rsidRPr="00535A85">
              <w:rPr>
                <w:w w:val="110"/>
              </w:rPr>
              <w:t>the work of W&amp;P, articulate the</w:t>
            </w:r>
            <w:r w:rsidR="006A2287" w:rsidRPr="00535A85">
              <w:rPr>
                <w:spacing w:val="-12"/>
                <w:w w:val="110"/>
              </w:rPr>
              <w:t xml:space="preserve"> </w:t>
            </w:r>
            <w:r w:rsidR="006A2287" w:rsidRPr="00535A85">
              <w:rPr>
                <w:w w:val="110"/>
              </w:rPr>
              <w:t>health of</w:t>
            </w:r>
            <w:r w:rsidR="006A2287" w:rsidRPr="00535A85">
              <w:rPr>
                <w:spacing w:val="-1"/>
                <w:w w:val="110"/>
              </w:rPr>
              <w:t xml:space="preserve"> </w:t>
            </w:r>
            <w:r w:rsidR="006A2287" w:rsidRPr="00535A85">
              <w:rPr>
                <w:w w:val="110"/>
              </w:rPr>
              <w:t>the economy and contribute to the attractiveness of Whanganui as a destination</w:t>
            </w:r>
          </w:p>
          <w:p w14:paraId="1E3CA6B0" w14:textId="35291818" w:rsidR="006A2287" w:rsidRPr="00535A85" w:rsidRDefault="006A2287" w:rsidP="00753C68">
            <w:pPr>
              <w:pStyle w:val="TableParagraph"/>
              <w:numPr>
                <w:ilvl w:val="0"/>
                <w:numId w:val="25"/>
              </w:numPr>
            </w:pPr>
            <w:r w:rsidRPr="00535A85">
              <w:rPr>
                <w:w w:val="110"/>
              </w:rPr>
              <w:t>Monitoring</w:t>
            </w:r>
            <w:r w:rsidRPr="00535A85">
              <w:rPr>
                <w:spacing w:val="-15"/>
                <w:w w:val="110"/>
              </w:rPr>
              <w:t xml:space="preserve"> </w:t>
            </w:r>
            <w:r w:rsidRPr="00535A85">
              <w:rPr>
                <w:w w:val="110"/>
              </w:rPr>
              <w:t>of</w:t>
            </w:r>
            <w:r w:rsidRPr="00535A85">
              <w:rPr>
                <w:spacing w:val="-15"/>
                <w:w w:val="110"/>
              </w:rPr>
              <w:t xml:space="preserve"> </w:t>
            </w:r>
            <w:r w:rsidRPr="00535A85">
              <w:rPr>
                <w:w w:val="110"/>
              </w:rPr>
              <w:t>PR</w:t>
            </w:r>
            <w:r w:rsidRPr="00535A85">
              <w:rPr>
                <w:spacing w:val="-14"/>
                <w:w w:val="110"/>
              </w:rPr>
              <w:t xml:space="preserve"> </w:t>
            </w:r>
            <w:r w:rsidRPr="00535A85">
              <w:rPr>
                <w:w w:val="110"/>
              </w:rPr>
              <w:t>presence</w:t>
            </w:r>
            <w:r w:rsidRPr="00535A85">
              <w:rPr>
                <w:spacing w:val="-15"/>
                <w:w w:val="110"/>
              </w:rPr>
              <w:t xml:space="preserve"> </w:t>
            </w:r>
            <w:r w:rsidRPr="00535A85">
              <w:rPr>
                <w:w w:val="110"/>
              </w:rPr>
              <w:t>for</w:t>
            </w:r>
            <w:r w:rsidRPr="00535A85">
              <w:rPr>
                <w:spacing w:val="-14"/>
                <w:w w:val="110"/>
              </w:rPr>
              <w:t xml:space="preserve"> </w:t>
            </w:r>
            <w:r w:rsidRPr="00535A85">
              <w:rPr>
                <w:w w:val="110"/>
              </w:rPr>
              <w:t>both Whanganui and W&amp;P</w:t>
            </w:r>
          </w:p>
          <w:p w14:paraId="17D36709" w14:textId="048E1D13" w:rsidR="006A2287" w:rsidRPr="00535A85" w:rsidRDefault="006A2287" w:rsidP="00753C68">
            <w:pPr>
              <w:pStyle w:val="TableParagraph"/>
              <w:numPr>
                <w:ilvl w:val="0"/>
                <w:numId w:val="25"/>
              </w:numPr>
            </w:pPr>
            <w:r w:rsidRPr="00535A85">
              <w:rPr>
                <w:w w:val="110"/>
              </w:rPr>
              <w:t xml:space="preserve">Develop and leverage relationships with </w:t>
            </w:r>
            <w:r w:rsidRPr="00535A85">
              <w:rPr>
                <w:spacing w:val="-2"/>
                <w:w w:val="110"/>
              </w:rPr>
              <w:t>media</w:t>
            </w:r>
            <w:r w:rsidRPr="00535A85">
              <w:rPr>
                <w:spacing w:val="-12"/>
                <w:w w:val="110"/>
              </w:rPr>
              <w:t xml:space="preserve"> </w:t>
            </w:r>
            <w:r w:rsidRPr="00535A85">
              <w:rPr>
                <w:spacing w:val="-2"/>
                <w:w w:val="110"/>
              </w:rPr>
              <w:t>outlets</w:t>
            </w:r>
            <w:r w:rsidRPr="00535A85">
              <w:rPr>
                <w:spacing w:val="-5"/>
                <w:w w:val="110"/>
              </w:rPr>
              <w:t xml:space="preserve"> </w:t>
            </w:r>
            <w:r w:rsidRPr="00535A85">
              <w:rPr>
                <w:spacing w:val="-2"/>
                <w:w w:val="110"/>
              </w:rPr>
              <w:t>and</w:t>
            </w:r>
            <w:r w:rsidRPr="00535A85">
              <w:rPr>
                <w:spacing w:val="-13"/>
                <w:w w:val="110"/>
              </w:rPr>
              <w:t xml:space="preserve"> </w:t>
            </w:r>
            <w:r w:rsidRPr="00535A85">
              <w:rPr>
                <w:spacing w:val="-2"/>
                <w:w w:val="110"/>
              </w:rPr>
              <w:t>contacts</w:t>
            </w:r>
            <w:r w:rsidRPr="00535A85">
              <w:rPr>
                <w:spacing w:val="-7"/>
                <w:w w:val="110"/>
              </w:rPr>
              <w:t xml:space="preserve"> </w:t>
            </w:r>
            <w:r w:rsidRPr="00535A85">
              <w:rPr>
                <w:spacing w:val="-2"/>
                <w:w w:val="110"/>
              </w:rPr>
              <w:t>to</w:t>
            </w:r>
            <w:r w:rsidRPr="00535A85">
              <w:rPr>
                <w:spacing w:val="-8"/>
                <w:w w:val="110"/>
              </w:rPr>
              <w:t xml:space="preserve"> </w:t>
            </w:r>
            <w:r w:rsidRPr="00535A85">
              <w:rPr>
                <w:spacing w:val="-2"/>
                <w:w w:val="110"/>
              </w:rPr>
              <w:t>help</w:t>
            </w:r>
            <w:r w:rsidRPr="00535A85">
              <w:rPr>
                <w:spacing w:val="-20"/>
                <w:w w:val="110"/>
              </w:rPr>
              <w:t xml:space="preserve"> </w:t>
            </w:r>
            <w:r w:rsidRPr="00535A85">
              <w:rPr>
                <w:spacing w:val="-2"/>
                <w:w w:val="110"/>
              </w:rPr>
              <w:t xml:space="preserve">amplify </w:t>
            </w:r>
            <w:r w:rsidRPr="00535A85">
              <w:rPr>
                <w:w w:val="110"/>
              </w:rPr>
              <w:t>our messages</w:t>
            </w:r>
          </w:p>
          <w:p w14:paraId="2424877B" w14:textId="77777777" w:rsidR="006A2287" w:rsidRPr="00535A85" w:rsidRDefault="006A2287" w:rsidP="00753C68">
            <w:pPr>
              <w:pStyle w:val="TableParagraph"/>
              <w:numPr>
                <w:ilvl w:val="0"/>
                <w:numId w:val="25"/>
              </w:numPr>
            </w:pPr>
            <w:r w:rsidRPr="00535A85">
              <w:rPr>
                <w:w w:val="105"/>
              </w:rPr>
              <w:t>Maintain awareness of other destination's activity to ensure effective benchmarking</w:t>
            </w:r>
          </w:p>
          <w:p w14:paraId="69532BF7" w14:textId="2D17B75A" w:rsidR="006A2287" w:rsidRPr="00535A85" w:rsidRDefault="006A2287" w:rsidP="00753C68">
            <w:pPr>
              <w:pStyle w:val="TableParagraph"/>
              <w:numPr>
                <w:ilvl w:val="0"/>
                <w:numId w:val="25"/>
              </w:numPr>
            </w:pPr>
            <w:r w:rsidRPr="00535A85">
              <w:rPr>
                <w:w w:val="105"/>
              </w:rPr>
              <w:t>Maintain knowledge of PR best</w:t>
            </w:r>
            <w:r w:rsidRPr="00535A85">
              <w:rPr>
                <w:spacing w:val="-2"/>
                <w:w w:val="105"/>
              </w:rPr>
              <w:t xml:space="preserve"> </w:t>
            </w:r>
            <w:r w:rsidRPr="00535A85">
              <w:rPr>
                <w:w w:val="105"/>
              </w:rPr>
              <w:t xml:space="preserve">practice through training and professional development </w:t>
            </w:r>
            <w:r w:rsidR="001529CF" w:rsidRPr="00535A85">
              <w:rPr>
                <w:w w:val="105"/>
              </w:rPr>
              <w:t>opportunities</w:t>
            </w:r>
          </w:p>
          <w:p w14:paraId="073941E5" w14:textId="3A90400F" w:rsidR="00535A85" w:rsidRPr="00535A85" w:rsidRDefault="00535A85" w:rsidP="00535A85">
            <w:pPr>
              <w:pStyle w:val="ListParagraph"/>
              <w:tabs>
                <w:tab w:val="num" w:pos="432"/>
              </w:tabs>
              <w:spacing w:before="0" w:after="0"/>
              <w:ind w:left="5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94E9" w14:textId="6944DF59" w:rsidR="006A2287" w:rsidRPr="00535A85" w:rsidRDefault="006A2287" w:rsidP="00F379AE">
            <w:pPr>
              <w:pStyle w:val="TableParagraph"/>
              <w:numPr>
                <w:ilvl w:val="0"/>
                <w:numId w:val="26"/>
              </w:numPr>
            </w:pPr>
            <w:r w:rsidRPr="00535A85">
              <w:rPr>
                <w:w w:val="105"/>
              </w:rPr>
              <w:t>Media mentions of Whanganui &amp; Partners</w:t>
            </w:r>
            <w:r w:rsidRPr="00535A85">
              <w:rPr>
                <w:spacing w:val="40"/>
                <w:w w:val="105"/>
              </w:rPr>
              <w:t xml:space="preserve"> </w:t>
            </w:r>
            <w:r w:rsidRPr="00535A85">
              <w:rPr>
                <w:w w:val="105"/>
              </w:rPr>
              <w:t>and Whanganui are</w:t>
            </w:r>
            <w:r w:rsidRPr="00535A85">
              <w:rPr>
                <w:spacing w:val="40"/>
                <w:w w:val="105"/>
              </w:rPr>
              <w:t xml:space="preserve"> </w:t>
            </w:r>
            <w:r w:rsidRPr="00535A85">
              <w:rPr>
                <w:w w:val="105"/>
              </w:rPr>
              <w:t>favourable and</w:t>
            </w:r>
            <w:r w:rsidRPr="00535A85">
              <w:rPr>
                <w:spacing w:val="-6"/>
                <w:w w:val="105"/>
              </w:rPr>
              <w:t xml:space="preserve"> </w:t>
            </w:r>
            <w:r w:rsidRPr="00535A85">
              <w:rPr>
                <w:w w:val="105"/>
              </w:rPr>
              <w:t xml:space="preserve">in line with </w:t>
            </w:r>
            <w:r w:rsidR="00A428A8">
              <w:rPr>
                <w:w w:val="105"/>
              </w:rPr>
              <w:t>Statement of Intent</w:t>
            </w:r>
          </w:p>
          <w:p w14:paraId="7D98961E" w14:textId="68B0669E" w:rsidR="006A2287" w:rsidRPr="00535A85" w:rsidRDefault="006A2287" w:rsidP="00F379AE">
            <w:pPr>
              <w:pStyle w:val="TableParagraph"/>
              <w:numPr>
                <w:ilvl w:val="0"/>
                <w:numId w:val="26"/>
              </w:numPr>
            </w:pPr>
            <w:r w:rsidRPr="00535A85">
              <w:rPr>
                <w:w w:val="105"/>
              </w:rPr>
              <w:t xml:space="preserve">Monthly media monitoring reports </w:t>
            </w:r>
            <w:r w:rsidR="00D0595E">
              <w:rPr>
                <w:w w:val="105"/>
              </w:rPr>
              <w:t xml:space="preserve">are </w:t>
            </w:r>
            <w:r w:rsidRPr="00535A85">
              <w:rPr>
                <w:w w:val="105"/>
              </w:rPr>
              <w:t>developed and maintained</w:t>
            </w:r>
          </w:p>
          <w:p w14:paraId="61C3F72E" w14:textId="77777777" w:rsidR="006A2287" w:rsidRPr="00535A85" w:rsidRDefault="006A2287" w:rsidP="00F379AE">
            <w:pPr>
              <w:pStyle w:val="TableParagraph"/>
              <w:numPr>
                <w:ilvl w:val="0"/>
                <w:numId w:val="26"/>
              </w:numPr>
            </w:pPr>
            <w:r w:rsidRPr="00535A85">
              <w:rPr>
                <w:w w:val="105"/>
              </w:rPr>
              <w:t>Media outlets regularly contact W&amp;P</w:t>
            </w:r>
            <w:r w:rsidRPr="00535A85">
              <w:rPr>
                <w:spacing w:val="-11"/>
                <w:w w:val="105"/>
              </w:rPr>
              <w:t xml:space="preserve"> </w:t>
            </w:r>
            <w:r w:rsidRPr="00535A85">
              <w:rPr>
                <w:w w:val="105"/>
              </w:rPr>
              <w:t>for comment on relevant stories</w:t>
            </w:r>
          </w:p>
          <w:p w14:paraId="35EE8A56" w14:textId="77777777" w:rsidR="006A2287" w:rsidRPr="00535A85" w:rsidRDefault="006A2287" w:rsidP="00F379AE">
            <w:pPr>
              <w:pStyle w:val="TableParagraph"/>
              <w:numPr>
                <w:ilvl w:val="0"/>
                <w:numId w:val="26"/>
              </w:numPr>
            </w:pPr>
            <w:r w:rsidRPr="00535A85">
              <w:rPr>
                <w:w w:val="105"/>
              </w:rPr>
              <w:t>Promotion of the</w:t>
            </w:r>
            <w:r w:rsidRPr="00535A85">
              <w:rPr>
                <w:spacing w:val="-6"/>
                <w:w w:val="105"/>
              </w:rPr>
              <w:t xml:space="preserve"> </w:t>
            </w:r>
            <w:r w:rsidRPr="00535A85">
              <w:rPr>
                <w:w w:val="105"/>
              </w:rPr>
              <w:t xml:space="preserve">Whanganui brand is competitive with activity of other </w:t>
            </w:r>
            <w:r w:rsidRPr="00535A85">
              <w:rPr>
                <w:spacing w:val="-2"/>
                <w:w w:val="105"/>
              </w:rPr>
              <w:t>destinations</w:t>
            </w:r>
          </w:p>
          <w:p w14:paraId="5F630A35" w14:textId="2EA58BB3" w:rsidR="006A2287" w:rsidRPr="00535A85" w:rsidRDefault="006A2287" w:rsidP="00F379AE">
            <w:pPr>
              <w:pStyle w:val="TableParagraph"/>
              <w:numPr>
                <w:ilvl w:val="0"/>
                <w:numId w:val="26"/>
              </w:numPr>
            </w:pPr>
            <w:r w:rsidRPr="00535A85">
              <w:rPr>
                <w:w w:val="105"/>
              </w:rPr>
              <w:t>All</w:t>
            </w:r>
            <w:r w:rsidRPr="00535A85">
              <w:rPr>
                <w:spacing w:val="-4"/>
                <w:w w:val="105"/>
              </w:rPr>
              <w:t xml:space="preserve"> </w:t>
            </w:r>
            <w:r w:rsidRPr="00535A85">
              <w:rPr>
                <w:w w:val="105"/>
              </w:rPr>
              <w:t xml:space="preserve">PR </w:t>
            </w:r>
            <w:r w:rsidR="00C56F58">
              <w:rPr>
                <w:w w:val="105"/>
              </w:rPr>
              <w:t>activities</w:t>
            </w:r>
            <w:r w:rsidRPr="00535A85">
              <w:rPr>
                <w:w w:val="105"/>
              </w:rPr>
              <w:t xml:space="preserve"> are</w:t>
            </w:r>
            <w:r w:rsidRPr="00535A85">
              <w:rPr>
                <w:spacing w:val="-3"/>
                <w:w w:val="105"/>
              </w:rPr>
              <w:t xml:space="preserve"> </w:t>
            </w:r>
            <w:r w:rsidRPr="00535A85">
              <w:rPr>
                <w:w w:val="105"/>
              </w:rPr>
              <w:t xml:space="preserve">informed by best </w:t>
            </w:r>
            <w:r w:rsidRPr="00535A85">
              <w:rPr>
                <w:spacing w:val="-2"/>
                <w:w w:val="105"/>
              </w:rPr>
              <w:t>practice</w:t>
            </w:r>
          </w:p>
        </w:tc>
      </w:tr>
    </w:tbl>
    <w:p w14:paraId="0074E870" w14:textId="77777777" w:rsidR="009939ED" w:rsidRPr="00535A85" w:rsidRDefault="009939ED" w:rsidP="000A37A1">
      <w:pPr>
        <w:spacing w:before="0" w:after="0"/>
        <w:rPr>
          <w:rFonts w:ascii="Arial" w:hAnsi="Arial" w:cs="Arial"/>
          <w:vanish/>
          <w:sz w:val="22"/>
          <w:szCs w:val="22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5103"/>
      </w:tblGrid>
      <w:tr w:rsidR="009939ED" w:rsidRPr="00535A85" w14:paraId="194BC509" w14:textId="77777777" w:rsidTr="008A7A18">
        <w:trPr>
          <w:trHeight w:val="810"/>
        </w:trPr>
        <w:tc>
          <w:tcPr>
            <w:tcW w:w="10094" w:type="dxa"/>
            <w:gridSpan w:val="2"/>
            <w:tcBorders>
              <w:top w:val="nil"/>
            </w:tcBorders>
            <w:shd w:val="clear" w:color="auto" w:fill="D5DCE4"/>
            <w:vAlign w:val="center"/>
            <w:hideMark/>
          </w:tcPr>
          <w:p w14:paraId="55F64A0D" w14:textId="77777777" w:rsidR="00BB0F85" w:rsidRDefault="00482C6F" w:rsidP="00482C6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9" w:after="0" w:line="247" w:lineRule="auto"/>
              <w:ind w:right="-56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1501B">
              <w:rPr>
                <w:rFonts w:ascii="Arial" w:hAnsi="Arial" w:cs="Arial"/>
                <w:sz w:val="22"/>
                <w:szCs w:val="22"/>
              </w:rPr>
              <w:t xml:space="preserve">Maintain a detailed knowledge of Whanganui's economic profile, providing outputs to </w:t>
            </w:r>
          </w:p>
          <w:p w14:paraId="72A7FC1B" w14:textId="070495DF" w:rsidR="00482C6F" w:rsidRPr="00BB0F85" w:rsidRDefault="00482C6F" w:rsidP="00BB0F85">
            <w:pPr>
              <w:widowControl w:val="0"/>
              <w:autoSpaceDE w:val="0"/>
              <w:autoSpaceDN w:val="0"/>
              <w:spacing w:before="9" w:after="0" w:line="247" w:lineRule="auto"/>
              <w:ind w:left="550" w:right="-563"/>
              <w:rPr>
                <w:rFonts w:ascii="Arial" w:hAnsi="Arial" w:cs="Arial"/>
                <w:sz w:val="22"/>
                <w:szCs w:val="22"/>
              </w:rPr>
            </w:pPr>
            <w:r w:rsidRPr="00BB0F85">
              <w:rPr>
                <w:rFonts w:ascii="Arial" w:hAnsi="Arial" w:cs="Arial"/>
                <w:sz w:val="22"/>
                <w:szCs w:val="22"/>
              </w:rPr>
              <w:t>communicate this to the public and stakeholders</w:t>
            </w:r>
          </w:p>
          <w:p w14:paraId="5CC98F3F" w14:textId="75C3C6A1" w:rsidR="007A2B06" w:rsidRPr="007A2B06" w:rsidRDefault="007A2B06" w:rsidP="00482C6F">
            <w:pPr>
              <w:pStyle w:val="ListParagraph"/>
              <w:ind w:left="550"/>
              <w:rPr>
                <w:rFonts w:ascii="Arial" w:hAnsi="Arial" w:cs="Arial"/>
                <w:b/>
                <w:bCs/>
                <w:color w:val="404040" w:themeColor="text1" w:themeTint="BF"/>
                <w:w w:val="110"/>
                <w:position w:val="1"/>
                <w:sz w:val="22"/>
                <w:szCs w:val="22"/>
              </w:rPr>
            </w:pPr>
          </w:p>
          <w:p w14:paraId="2005CB0F" w14:textId="3E7C7598" w:rsidR="009939ED" w:rsidRPr="00535A85" w:rsidRDefault="009939ED" w:rsidP="00B64111">
            <w:pPr>
              <w:pStyle w:val="ListParagraph"/>
              <w:tabs>
                <w:tab w:val="left" w:pos="318"/>
              </w:tabs>
              <w:spacing w:before="0" w:after="0"/>
              <w:ind w:left="353" w:right="8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41A5" w:rsidRPr="00535A85" w14:paraId="36E73708" w14:textId="77777777" w:rsidTr="008A7A18">
        <w:trPr>
          <w:trHeight w:val="1724"/>
        </w:trPr>
        <w:tc>
          <w:tcPr>
            <w:tcW w:w="4991" w:type="dxa"/>
          </w:tcPr>
          <w:p w14:paraId="4725052A" w14:textId="6805B03C" w:rsidR="00AE3891" w:rsidRPr="00AE3891" w:rsidRDefault="005B76F6" w:rsidP="00D21F26">
            <w:pPr>
              <w:pStyle w:val="TableParagraph"/>
              <w:numPr>
                <w:ilvl w:val="0"/>
                <w:numId w:val="27"/>
              </w:numPr>
              <w:rPr>
                <w:lang w:val="en-NZ"/>
              </w:rPr>
            </w:pPr>
            <w:r>
              <w:rPr>
                <w:w w:val="110"/>
              </w:rPr>
              <w:t>Produce W&amp;P’s Economic Dashboard</w:t>
            </w:r>
            <w:r w:rsidR="00AE3891">
              <w:rPr>
                <w:w w:val="110"/>
              </w:rPr>
              <w:t xml:space="preserve"> monthly with key areas updated to reflect current </w:t>
            </w:r>
            <w:r w:rsidR="0080116F">
              <w:rPr>
                <w:w w:val="110"/>
              </w:rPr>
              <w:t>economic</w:t>
            </w:r>
            <w:r w:rsidR="00AE3891">
              <w:rPr>
                <w:w w:val="110"/>
              </w:rPr>
              <w:t xml:space="preserve"> climate</w:t>
            </w:r>
          </w:p>
          <w:p w14:paraId="223C3F27" w14:textId="483C2A06" w:rsidR="008241A5" w:rsidRPr="00535A85" w:rsidRDefault="008241A5" w:rsidP="00D21F26">
            <w:pPr>
              <w:pStyle w:val="TableParagraph"/>
              <w:numPr>
                <w:ilvl w:val="0"/>
                <w:numId w:val="27"/>
              </w:numPr>
              <w:rPr>
                <w:lang w:val="en-NZ"/>
              </w:rPr>
            </w:pPr>
            <w:r w:rsidRPr="00535A85">
              <w:rPr>
                <w:w w:val="110"/>
              </w:rPr>
              <w:t>Provide</w:t>
            </w:r>
            <w:r w:rsidRPr="00535A85">
              <w:rPr>
                <w:spacing w:val="-10"/>
                <w:w w:val="110"/>
              </w:rPr>
              <w:t xml:space="preserve"> </w:t>
            </w:r>
            <w:r w:rsidRPr="00535A85">
              <w:rPr>
                <w:w w:val="110"/>
              </w:rPr>
              <w:t>support</w:t>
            </w:r>
            <w:r w:rsidRPr="00535A85">
              <w:rPr>
                <w:spacing w:val="-7"/>
                <w:w w:val="110"/>
              </w:rPr>
              <w:t xml:space="preserve"> </w:t>
            </w:r>
            <w:r w:rsidRPr="00535A85">
              <w:rPr>
                <w:w w:val="110"/>
              </w:rPr>
              <w:t>to</w:t>
            </w:r>
            <w:r w:rsidRPr="00535A85">
              <w:rPr>
                <w:spacing w:val="-12"/>
                <w:w w:val="110"/>
              </w:rPr>
              <w:t xml:space="preserve"> </w:t>
            </w:r>
            <w:r w:rsidRPr="00535A85">
              <w:rPr>
                <w:w w:val="110"/>
              </w:rPr>
              <w:t>the</w:t>
            </w:r>
            <w:r w:rsidRPr="00535A85">
              <w:rPr>
                <w:spacing w:val="-9"/>
                <w:w w:val="110"/>
              </w:rPr>
              <w:t xml:space="preserve"> </w:t>
            </w:r>
            <w:r w:rsidRPr="00535A85">
              <w:rPr>
                <w:w w:val="110"/>
              </w:rPr>
              <w:t>Strategic</w:t>
            </w:r>
            <w:r w:rsidRPr="00535A85">
              <w:rPr>
                <w:spacing w:val="-10"/>
                <w:w w:val="110"/>
              </w:rPr>
              <w:t xml:space="preserve"> </w:t>
            </w:r>
            <w:r w:rsidRPr="00535A85">
              <w:rPr>
                <w:w w:val="110"/>
              </w:rPr>
              <w:t>Lead</w:t>
            </w:r>
            <w:r w:rsidRPr="00535A85">
              <w:rPr>
                <w:spacing w:val="-22"/>
                <w:w w:val="110"/>
              </w:rPr>
              <w:t xml:space="preserve"> </w:t>
            </w:r>
            <w:r w:rsidRPr="00535A85">
              <w:rPr>
                <w:w w:val="110"/>
              </w:rPr>
              <w:t>-</w:t>
            </w:r>
            <w:r w:rsidRPr="00535A85">
              <w:rPr>
                <w:spacing w:val="37"/>
                <w:w w:val="110"/>
              </w:rPr>
              <w:t xml:space="preserve"> </w:t>
            </w:r>
            <w:r w:rsidR="0015487F">
              <w:rPr>
                <w:w w:val="110"/>
              </w:rPr>
              <w:t>Marketing</w:t>
            </w:r>
            <w:r w:rsidRPr="00535A85">
              <w:rPr>
                <w:spacing w:val="-14"/>
                <w:w w:val="110"/>
              </w:rPr>
              <w:t xml:space="preserve"> </w:t>
            </w:r>
            <w:r w:rsidRPr="00535A85">
              <w:rPr>
                <w:w w:val="110"/>
              </w:rPr>
              <w:t>in</w:t>
            </w:r>
            <w:r w:rsidRPr="00535A85">
              <w:rPr>
                <w:spacing w:val="-10"/>
                <w:w w:val="110"/>
              </w:rPr>
              <w:t xml:space="preserve"> </w:t>
            </w:r>
            <w:r w:rsidRPr="00535A85">
              <w:rPr>
                <w:w w:val="110"/>
              </w:rPr>
              <w:t>the</w:t>
            </w:r>
            <w:r w:rsidRPr="00535A85">
              <w:rPr>
                <w:spacing w:val="-15"/>
                <w:w w:val="110"/>
              </w:rPr>
              <w:t xml:space="preserve"> </w:t>
            </w:r>
            <w:r w:rsidRPr="00535A85">
              <w:rPr>
                <w:w w:val="110"/>
              </w:rPr>
              <w:t>development</w:t>
            </w:r>
            <w:r w:rsidRPr="00535A85">
              <w:rPr>
                <w:spacing w:val="8"/>
                <w:w w:val="110"/>
              </w:rPr>
              <w:t xml:space="preserve"> </w:t>
            </w:r>
            <w:r w:rsidRPr="00535A85">
              <w:rPr>
                <w:w w:val="110"/>
              </w:rPr>
              <w:t>of overall</w:t>
            </w:r>
            <w:r w:rsidRPr="00535A85">
              <w:rPr>
                <w:spacing w:val="-4"/>
                <w:w w:val="110"/>
              </w:rPr>
              <w:t xml:space="preserve"> </w:t>
            </w:r>
            <w:r w:rsidR="001529CF" w:rsidRPr="00535A85">
              <w:rPr>
                <w:w w:val="110"/>
              </w:rPr>
              <w:t>marketing</w:t>
            </w:r>
            <w:r w:rsidRPr="00535A85">
              <w:rPr>
                <w:spacing w:val="-2"/>
                <w:w w:val="110"/>
              </w:rPr>
              <w:t xml:space="preserve"> </w:t>
            </w:r>
            <w:r w:rsidRPr="00535A85">
              <w:rPr>
                <w:w w:val="110"/>
              </w:rPr>
              <w:t>strate</w:t>
            </w:r>
            <w:r w:rsidR="001529CF" w:rsidRPr="00535A85">
              <w:rPr>
                <w:w w:val="110"/>
              </w:rPr>
              <w:t>gy</w:t>
            </w:r>
            <w:r w:rsidRPr="00535A85">
              <w:rPr>
                <w:w w:val="110"/>
              </w:rPr>
              <w:t>,</w:t>
            </w:r>
            <w:r w:rsidRPr="00535A85">
              <w:rPr>
                <w:spacing w:val="-10"/>
                <w:w w:val="110"/>
              </w:rPr>
              <w:t xml:space="preserve"> </w:t>
            </w:r>
            <w:r w:rsidR="001529CF" w:rsidRPr="00535A85">
              <w:rPr>
                <w:w w:val="110"/>
              </w:rPr>
              <w:t>plans</w:t>
            </w:r>
            <w:r w:rsidRPr="00535A85">
              <w:rPr>
                <w:spacing w:val="-1"/>
                <w:w w:val="110"/>
              </w:rPr>
              <w:t xml:space="preserve"> </w:t>
            </w:r>
            <w:r w:rsidRPr="00535A85">
              <w:rPr>
                <w:w w:val="110"/>
              </w:rPr>
              <w:t>and activities</w:t>
            </w:r>
          </w:p>
        </w:tc>
        <w:tc>
          <w:tcPr>
            <w:tcW w:w="5103" w:type="dxa"/>
          </w:tcPr>
          <w:p w14:paraId="3D614207" w14:textId="77777777" w:rsidR="008241A5" w:rsidRPr="00D565AF" w:rsidRDefault="0080116F" w:rsidP="00D21F26">
            <w:pPr>
              <w:pStyle w:val="TableParagraph"/>
              <w:numPr>
                <w:ilvl w:val="0"/>
                <w:numId w:val="27"/>
              </w:numPr>
              <w:rPr>
                <w:lang w:val="en-NZ"/>
              </w:rPr>
            </w:pPr>
            <w:r>
              <w:rPr>
                <w:w w:val="110"/>
              </w:rPr>
              <w:t>Economic Dashboard and other reporting documents are pro</w:t>
            </w:r>
            <w:r w:rsidR="001249A4">
              <w:rPr>
                <w:w w:val="110"/>
              </w:rPr>
              <w:t>duced and updated ahead of key stakeholder</w:t>
            </w:r>
            <w:r>
              <w:rPr>
                <w:w w:val="110"/>
              </w:rPr>
              <w:t xml:space="preserve"> </w:t>
            </w:r>
            <w:r w:rsidR="001249A4">
              <w:rPr>
                <w:w w:val="110"/>
              </w:rPr>
              <w:t>and public engagements</w:t>
            </w:r>
          </w:p>
          <w:p w14:paraId="50CBD640" w14:textId="722C1A4E" w:rsidR="00D565AF" w:rsidRPr="00535A85" w:rsidRDefault="00D565AF" w:rsidP="00D21F26">
            <w:pPr>
              <w:pStyle w:val="TableParagraph"/>
              <w:numPr>
                <w:ilvl w:val="0"/>
                <w:numId w:val="27"/>
              </w:numPr>
              <w:rPr>
                <w:lang w:val="en-NZ"/>
              </w:rPr>
            </w:pPr>
            <w:r>
              <w:rPr>
                <w:w w:val="110"/>
              </w:rPr>
              <w:t>W&amp;P’s communications are consistent and effective</w:t>
            </w:r>
          </w:p>
        </w:tc>
      </w:tr>
      <w:tr w:rsidR="008241A5" w:rsidRPr="00535A85" w14:paraId="5D6D5957" w14:textId="77777777" w:rsidTr="008A7A18">
        <w:trPr>
          <w:trHeight w:val="982"/>
        </w:trPr>
        <w:tc>
          <w:tcPr>
            <w:tcW w:w="10094" w:type="dxa"/>
            <w:gridSpan w:val="2"/>
            <w:shd w:val="clear" w:color="auto" w:fill="D5DCE4"/>
            <w:vAlign w:val="center"/>
          </w:tcPr>
          <w:p w14:paraId="5F370951" w14:textId="5107B194" w:rsidR="008241A5" w:rsidRPr="00482C6F" w:rsidRDefault="00482C6F" w:rsidP="00482C6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9" w:after="0"/>
              <w:ind w:right="-56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Provide</w:t>
            </w:r>
            <w:r w:rsidRPr="00535A85">
              <w:rPr>
                <w:rFonts w:ascii="Arial" w:hAnsi="Arial" w:cs="Arial"/>
                <w:spacing w:val="-15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support</w:t>
            </w:r>
            <w:r w:rsidRPr="00535A85">
              <w:rPr>
                <w:rFonts w:ascii="Arial" w:hAnsi="Arial" w:cs="Arial"/>
                <w:spacing w:val="-15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to</w:t>
            </w:r>
            <w:r w:rsidRPr="00535A85">
              <w:rPr>
                <w:rFonts w:ascii="Arial" w:hAnsi="Arial" w:cs="Arial"/>
                <w:spacing w:val="-17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535A85">
              <w:rPr>
                <w:rFonts w:ascii="Arial" w:hAnsi="Arial" w:cs="Arial"/>
                <w:spacing w:val="-20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Strategic</w:t>
            </w:r>
            <w:r w:rsidRPr="00535A85">
              <w:rPr>
                <w:rFonts w:ascii="Arial" w:hAnsi="Arial" w:cs="Arial"/>
                <w:spacing w:val="-15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Lead</w:t>
            </w:r>
            <w:r w:rsidRPr="00535A85">
              <w:rPr>
                <w:rFonts w:ascii="Arial" w:hAnsi="Arial" w:cs="Arial"/>
                <w:spacing w:val="-21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-</w:t>
            </w:r>
            <w:r w:rsidRPr="00535A85">
              <w:rPr>
                <w:rFonts w:ascii="Arial" w:hAnsi="Arial" w:cs="Arial"/>
                <w:spacing w:val="7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Marketing</w:t>
            </w:r>
            <w:r w:rsidRPr="00535A85">
              <w:rPr>
                <w:rFonts w:ascii="Arial" w:hAnsi="Arial" w:cs="Arial"/>
                <w:spacing w:val="-14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in</w:t>
            </w:r>
            <w:r w:rsidRPr="00535A85">
              <w:rPr>
                <w:rFonts w:ascii="Arial" w:hAnsi="Arial" w:cs="Arial"/>
                <w:spacing w:val="-15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535A85">
              <w:rPr>
                <w:rFonts w:ascii="Arial" w:hAnsi="Arial" w:cs="Arial"/>
                <w:spacing w:val="-19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development</w:t>
            </w:r>
            <w:r w:rsidRPr="00535A85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of</w:t>
            </w:r>
            <w:r w:rsidRPr="00535A85">
              <w:rPr>
                <w:rFonts w:ascii="Arial" w:hAnsi="Arial" w:cs="Arial"/>
                <w:spacing w:val="-15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overall marketing (inclusive of</w:t>
            </w:r>
            <w:r w:rsidRPr="00535A85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>c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ommunications)</w:t>
            </w:r>
            <w:r w:rsidRPr="00535A85">
              <w:rPr>
                <w:rFonts w:ascii="Arial" w:hAnsi="Arial" w:cs="Arial"/>
                <w:spacing w:val="-12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strategy,</w:t>
            </w:r>
            <w:r w:rsidRPr="00535A85">
              <w:rPr>
                <w:rFonts w:ascii="Arial" w:hAnsi="Arial" w:cs="Arial"/>
                <w:spacing w:val="-14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plans</w:t>
            </w:r>
            <w:r w:rsidRPr="00535A85">
              <w:rPr>
                <w:rFonts w:ascii="Arial" w:hAnsi="Arial" w:cs="Arial"/>
                <w:spacing w:val="-5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and</w:t>
            </w:r>
            <w:r w:rsidRPr="00535A85">
              <w:rPr>
                <w:rFonts w:ascii="Arial" w:hAnsi="Arial" w:cs="Arial"/>
                <w:spacing w:val="-13"/>
                <w:w w:val="105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w w:val="105"/>
                <w:sz w:val="22"/>
                <w:szCs w:val="22"/>
              </w:rPr>
              <w:t>activities</w:t>
            </w:r>
          </w:p>
        </w:tc>
      </w:tr>
      <w:tr w:rsidR="00837990" w:rsidRPr="00535A85" w14:paraId="01E5DE86" w14:textId="77777777" w:rsidTr="008A7A18">
        <w:trPr>
          <w:trHeight w:val="1693"/>
        </w:trPr>
        <w:tc>
          <w:tcPr>
            <w:tcW w:w="4991" w:type="dxa"/>
          </w:tcPr>
          <w:p w14:paraId="0F131A4D" w14:textId="15B333F3" w:rsidR="00837990" w:rsidRPr="00D21F26" w:rsidRDefault="00837990" w:rsidP="00D21F26">
            <w:pPr>
              <w:pStyle w:val="TableParagraph"/>
              <w:numPr>
                <w:ilvl w:val="0"/>
                <w:numId w:val="28"/>
              </w:numPr>
            </w:pPr>
            <w:r w:rsidRPr="00D21F26">
              <w:t>Support the SL - Marketing in delivery of marketing campaigns, key projects and</w:t>
            </w:r>
            <w:r w:rsidR="001529CF" w:rsidRPr="00D21F26">
              <w:t xml:space="preserve"> </w:t>
            </w:r>
            <w:r w:rsidRPr="00D21F26">
              <w:t>other appropriate activities as required</w:t>
            </w:r>
          </w:p>
          <w:p w14:paraId="4AF12561" w14:textId="03A30144" w:rsidR="00837990" w:rsidRPr="00535A85" w:rsidRDefault="00837990" w:rsidP="00D21F26">
            <w:pPr>
              <w:pStyle w:val="TableParagraph"/>
              <w:numPr>
                <w:ilvl w:val="0"/>
                <w:numId w:val="28"/>
              </w:numPr>
              <w:rPr>
                <w:bCs/>
                <w:lang w:val="en-NZ" w:eastAsia="ar-SA"/>
              </w:rPr>
            </w:pPr>
            <w:r w:rsidRPr="00D21F26">
              <w:t>Provide SL - Marketing with support in the strategic development of all marketing</w:t>
            </w:r>
            <w:r w:rsidR="001529CF" w:rsidRPr="00D21F26">
              <w:t xml:space="preserve"> </w:t>
            </w:r>
            <w:r w:rsidRPr="00D21F26">
              <w:t>activity</w:t>
            </w:r>
          </w:p>
        </w:tc>
        <w:tc>
          <w:tcPr>
            <w:tcW w:w="5103" w:type="dxa"/>
          </w:tcPr>
          <w:p w14:paraId="75135662" w14:textId="44334595" w:rsidR="00837990" w:rsidRPr="00535A85" w:rsidRDefault="00837990" w:rsidP="00D21F26">
            <w:pPr>
              <w:pStyle w:val="TableParagraph"/>
              <w:numPr>
                <w:ilvl w:val="0"/>
                <w:numId w:val="19"/>
              </w:numPr>
              <w:rPr>
                <w:bCs/>
                <w:lang w:val="en-NZ" w:eastAsia="ar-SA"/>
              </w:rPr>
            </w:pPr>
            <w:r w:rsidRPr="00535A85">
              <w:rPr>
                <w:w w:val="110"/>
              </w:rPr>
              <w:t>SL</w:t>
            </w:r>
            <w:r w:rsidRPr="00535A85">
              <w:rPr>
                <w:spacing w:val="-13"/>
                <w:w w:val="110"/>
              </w:rPr>
              <w:t xml:space="preserve"> </w:t>
            </w:r>
            <w:r w:rsidRPr="00535A85">
              <w:rPr>
                <w:w w:val="110"/>
              </w:rPr>
              <w:t>-</w:t>
            </w:r>
            <w:r w:rsidRPr="00535A85">
              <w:rPr>
                <w:spacing w:val="-13"/>
                <w:w w:val="110"/>
              </w:rPr>
              <w:t xml:space="preserve"> </w:t>
            </w:r>
            <w:r w:rsidRPr="00535A85">
              <w:rPr>
                <w:w w:val="110"/>
              </w:rPr>
              <w:t>Marketing</w:t>
            </w:r>
            <w:r w:rsidRPr="00535A85">
              <w:rPr>
                <w:spacing w:val="-12"/>
                <w:w w:val="110"/>
              </w:rPr>
              <w:t xml:space="preserve"> </w:t>
            </w:r>
            <w:r w:rsidRPr="00535A85">
              <w:rPr>
                <w:w w:val="110"/>
              </w:rPr>
              <w:t>is</w:t>
            </w:r>
            <w:r w:rsidRPr="00535A85">
              <w:rPr>
                <w:spacing w:val="-10"/>
                <w:w w:val="110"/>
              </w:rPr>
              <w:t xml:space="preserve"> </w:t>
            </w:r>
            <w:r w:rsidRPr="00535A85">
              <w:rPr>
                <w:w w:val="110"/>
              </w:rPr>
              <w:t>supported</w:t>
            </w:r>
            <w:r w:rsidRPr="00535A85">
              <w:rPr>
                <w:spacing w:val="-9"/>
                <w:w w:val="110"/>
              </w:rPr>
              <w:t xml:space="preserve"> </w:t>
            </w:r>
            <w:r w:rsidRPr="00535A85">
              <w:rPr>
                <w:w w:val="110"/>
              </w:rPr>
              <w:t>in achieving</w:t>
            </w:r>
            <w:r w:rsidR="00D21F26">
              <w:rPr>
                <w:w w:val="110"/>
              </w:rPr>
              <w:t xml:space="preserve"> </w:t>
            </w:r>
            <w:proofErr w:type="spellStart"/>
            <w:r w:rsidRPr="00535A85">
              <w:rPr>
                <w:w w:val="110"/>
              </w:rPr>
              <w:t>KPls</w:t>
            </w:r>
            <w:proofErr w:type="spellEnd"/>
          </w:p>
        </w:tc>
      </w:tr>
      <w:tr w:rsidR="00763AAC" w:rsidRPr="00535A85" w14:paraId="3E9D06E5" w14:textId="77777777" w:rsidTr="008A7A18">
        <w:trPr>
          <w:trHeight w:val="826"/>
        </w:trPr>
        <w:tc>
          <w:tcPr>
            <w:tcW w:w="10094" w:type="dxa"/>
            <w:gridSpan w:val="2"/>
            <w:shd w:val="clear" w:color="auto" w:fill="D5DCE4"/>
            <w:vAlign w:val="center"/>
          </w:tcPr>
          <w:p w14:paraId="009DE204" w14:textId="77777777" w:rsidR="00E955C8" w:rsidRDefault="00E955C8" w:rsidP="00E955C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0" w:after="0" w:line="247" w:lineRule="auto"/>
              <w:ind w:right="-56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35A85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535A85">
              <w:rPr>
                <w:rFonts w:ascii="Arial" w:hAnsi="Arial" w:cs="Arial"/>
                <w:sz w:val="22"/>
                <w:szCs w:val="22"/>
              </w:rPr>
              <w:t>Whanganui &amp; Partners team with delivering consistent and</w:t>
            </w:r>
            <w:r w:rsidRPr="00535A8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535A85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</w:p>
          <w:p w14:paraId="641617D4" w14:textId="4700B148" w:rsidR="00763AAC" w:rsidRPr="00E955C8" w:rsidRDefault="00E955C8" w:rsidP="00E955C8">
            <w:pPr>
              <w:widowControl w:val="0"/>
              <w:autoSpaceDE w:val="0"/>
              <w:autoSpaceDN w:val="0"/>
              <w:spacing w:before="0" w:after="0" w:line="247" w:lineRule="auto"/>
              <w:ind w:left="550" w:right="-563"/>
              <w:rPr>
                <w:rFonts w:ascii="Arial" w:hAnsi="Arial" w:cs="Arial"/>
                <w:sz w:val="22"/>
                <w:szCs w:val="22"/>
              </w:rPr>
            </w:pPr>
            <w:r w:rsidRPr="00E955C8">
              <w:rPr>
                <w:rFonts w:ascii="Arial" w:hAnsi="Arial" w:cs="Arial"/>
                <w:w w:val="105"/>
                <w:sz w:val="22"/>
                <w:szCs w:val="22"/>
              </w:rPr>
              <w:t>communications</w:t>
            </w:r>
            <w:r w:rsidRPr="00E955C8">
              <w:rPr>
                <w:rFonts w:ascii="Arial" w:hAnsi="Arial" w:cs="Arial"/>
                <w:spacing w:val="-9"/>
                <w:w w:val="105"/>
                <w:sz w:val="22"/>
                <w:szCs w:val="22"/>
              </w:rPr>
              <w:t xml:space="preserve"> </w:t>
            </w:r>
            <w:r w:rsidRPr="00E955C8">
              <w:rPr>
                <w:rFonts w:ascii="Arial" w:hAnsi="Arial" w:cs="Arial"/>
                <w:w w:val="105"/>
                <w:sz w:val="22"/>
                <w:szCs w:val="22"/>
              </w:rPr>
              <w:t>to external stakeholders</w:t>
            </w:r>
          </w:p>
        </w:tc>
      </w:tr>
      <w:tr w:rsidR="00EE0201" w:rsidRPr="00535A85" w14:paraId="2B93E905" w14:textId="77777777" w:rsidTr="008A7A18">
        <w:trPr>
          <w:trHeight w:val="2976"/>
        </w:trPr>
        <w:tc>
          <w:tcPr>
            <w:tcW w:w="4991" w:type="dxa"/>
            <w:shd w:val="clear" w:color="auto" w:fill="auto"/>
          </w:tcPr>
          <w:p w14:paraId="266B9FEE" w14:textId="30EA8119" w:rsidR="00EE0201" w:rsidRPr="00B05117" w:rsidRDefault="00EE0201" w:rsidP="00B05117">
            <w:pPr>
              <w:pStyle w:val="TableParagraph"/>
              <w:numPr>
                <w:ilvl w:val="0"/>
                <w:numId w:val="19"/>
              </w:numPr>
            </w:pPr>
            <w:r w:rsidRPr="00B05117">
              <w:lastRenderedPageBreak/>
              <w:t>Provide input into external presentations, ensuring consistency around brand and message</w:t>
            </w:r>
          </w:p>
          <w:p w14:paraId="72BAF522" w14:textId="42D35B86" w:rsidR="00EE0201" w:rsidRPr="00B05117" w:rsidRDefault="00EE0201" w:rsidP="00B05117">
            <w:pPr>
              <w:pStyle w:val="TableParagraph"/>
              <w:numPr>
                <w:ilvl w:val="0"/>
                <w:numId w:val="19"/>
              </w:numPr>
            </w:pPr>
            <w:r w:rsidRPr="00B05117">
              <w:t>Development of content for marketing collateral (</w:t>
            </w:r>
            <w:r w:rsidR="008A7A18" w:rsidRPr="00B05117">
              <w:t>e.g.,</w:t>
            </w:r>
            <w:r w:rsidRPr="00B05117">
              <w:t xml:space="preserve"> visitor guides, investor packs)</w:t>
            </w:r>
          </w:p>
          <w:p w14:paraId="5E11B183" w14:textId="38B7801F" w:rsidR="00EE0201" w:rsidRPr="00535A85" w:rsidRDefault="00EE0201" w:rsidP="00B05117">
            <w:pPr>
              <w:pStyle w:val="TableParagraph"/>
              <w:numPr>
                <w:ilvl w:val="0"/>
                <w:numId w:val="19"/>
              </w:numPr>
            </w:pPr>
            <w:r w:rsidRPr="00B05117">
              <w:t>Development of digitisation of existing and new customer processes (e.g. business enquiry process, event application process)</w:t>
            </w:r>
          </w:p>
        </w:tc>
        <w:tc>
          <w:tcPr>
            <w:tcW w:w="5103" w:type="dxa"/>
            <w:shd w:val="clear" w:color="auto" w:fill="auto"/>
          </w:tcPr>
          <w:p w14:paraId="36D79000" w14:textId="3E26BA41" w:rsidR="00EE0201" w:rsidRPr="00B05117" w:rsidRDefault="00EE0201" w:rsidP="00B05117">
            <w:pPr>
              <w:pStyle w:val="TableParagraph"/>
              <w:numPr>
                <w:ilvl w:val="0"/>
                <w:numId w:val="19"/>
              </w:numPr>
            </w:pPr>
            <w:r w:rsidRPr="00B05117">
              <w:t>Appropriate digital tools are used to improve the experience of engaging with Whanganui &amp; Partners</w:t>
            </w:r>
          </w:p>
          <w:p w14:paraId="642938B8" w14:textId="77777777" w:rsidR="00EE0201" w:rsidRPr="00B05117" w:rsidRDefault="00EE0201" w:rsidP="00B05117">
            <w:pPr>
              <w:pStyle w:val="TableParagraph"/>
              <w:numPr>
                <w:ilvl w:val="0"/>
                <w:numId w:val="19"/>
              </w:numPr>
            </w:pPr>
            <w:r w:rsidRPr="00B05117">
              <w:t>Required collateral is developed and delivered</w:t>
            </w:r>
          </w:p>
          <w:p w14:paraId="3B82FF96" w14:textId="157C7F38" w:rsidR="00EE0201" w:rsidRPr="00535A85" w:rsidRDefault="00EE0201" w:rsidP="00B05117">
            <w:pPr>
              <w:pStyle w:val="TableParagraph"/>
              <w:numPr>
                <w:ilvl w:val="0"/>
                <w:numId w:val="19"/>
              </w:numPr>
            </w:pPr>
            <w:r w:rsidRPr="00B05117">
              <w:t>Customer experience with Whanganui &amp; Partners processes is efficient, intuitive and reliable</w:t>
            </w:r>
          </w:p>
        </w:tc>
      </w:tr>
      <w:tr w:rsidR="009939ED" w:rsidRPr="00535A85" w14:paraId="59CCCA3E" w14:textId="77777777" w:rsidTr="008A7A18">
        <w:trPr>
          <w:trHeight w:val="539"/>
        </w:trPr>
        <w:tc>
          <w:tcPr>
            <w:tcW w:w="10094" w:type="dxa"/>
            <w:gridSpan w:val="2"/>
            <w:shd w:val="clear" w:color="auto" w:fill="D5DCE4"/>
            <w:vAlign w:val="center"/>
            <w:hideMark/>
          </w:tcPr>
          <w:p w14:paraId="301CBEB4" w14:textId="77777777" w:rsidR="009939ED" w:rsidRPr="00535A85" w:rsidRDefault="009939ED" w:rsidP="00482C6F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  <w:sz w:val="22"/>
                <w:szCs w:val="22"/>
              </w:rPr>
            </w:pPr>
            <w:r w:rsidRPr="00535A85">
              <w:rPr>
                <w:rFonts w:ascii="Arial" w:eastAsia="Times New Roman" w:hAnsi="Arial" w:cs="Arial"/>
                <w:b/>
                <w:sz w:val="22"/>
                <w:szCs w:val="22"/>
                <w:lang w:val="en-AU"/>
              </w:rPr>
              <w:t>Customer Service</w:t>
            </w:r>
          </w:p>
        </w:tc>
      </w:tr>
      <w:tr w:rsidR="00166E48" w:rsidRPr="00535A85" w14:paraId="567B1B57" w14:textId="77777777" w:rsidTr="008A7A18">
        <w:trPr>
          <w:trHeight w:val="3558"/>
        </w:trPr>
        <w:tc>
          <w:tcPr>
            <w:tcW w:w="4991" w:type="dxa"/>
            <w:hideMark/>
          </w:tcPr>
          <w:p w14:paraId="337D28F7" w14:textId="5A359DC8" w:rsidR="00166E48" w:rsidRPr="00535A85" w:rsidRDefault="00166E48" w:rsidP="00042FB4">
            <w:pPr>
              <w:pStyle w:val="TableParagraph"/>
              <w:numPr>
                <w:ilvl w:val="0"/>
                <w:numId w:val="29"/>
              </w:numPr>
              <w:rPr>
                <w:lang w:val="en-NZ"/>
              </w:rPr>
            </w:pPr>
            <w:r w:rsidRPr="00535A85">
              <w:rPr>
                <w:lang w:val="en-NZ"/>
              </w:rPr>
              <w:t xml:space="preserve">Ensure </w:t>
            </w:r>
            <w:r w:rsidR="008515C6">
              <w:rPr>
                <w:lang w:val="en-NZ"/>
              </w:rPr>
              <w:t>high-quality</w:t>
            </w:r>
            <w:r w:rsidRPr="00535A85">
              <w:rPr>
                <w:lang w:val="en-NZ"/>
              </w:rPr>
              <w:t xml:space="preserve"> internal and external customer service is provided by </w:t>
            </w:r>
            <w:r w:rsidR="00042FB4">
              <w:rPr>
                <w:lang w:val="en-NZ"/>
              </w:rPr>
              <w:t xml:space="preserve">the </w:t>
            </w:r>
            <w:r w:rsidR="001944E2" w:rsidRPr="00535A85">
              <w:rPr>
                <w:lang w:val="en-NZ"/>
              </w:rPr>
              <w:t>marketing function</w:t>
            </w:r>
            <w:r w:rsidRPr="00535A85">
              <w:rPr>
                <w:lang w:val="en-NZ"/>
              </w:rPr>
              <w:t xml:space="preserve"> </w:t>
            </w:r>
          </w:p>
          <w:p w14:paraId="0FEE574D" w14:textId="41C59C5F" w:rsidR="00166E48" w:rsidRPr="00535A85" w:rsidRDefault="00166E48" w:rsidP="00042FB4">
            <w:pPr>
              <w:pStyle w:val="TableParagraph"/>
              <w:numPr>
                <w:ilvl w:val="0"/>
                <w:numId w:val="29"/>
              </w:numPr>
              <w:rPr>
                <w:lang w:val="en-NZ"/>
              </w:rPr>
            </w:pPr>
            <w:r w:rsidRPr="00535A85">
              <w:rPr>
                <w:lang w:val="en-NZ"/>
              </w:rPr>
              <w:t xml:space="preserve">Team members are coached and developed </w:t>
            </w:r>
            <w:r w:rsidR="008515C6">
              <w:rPr>
                <w:lang w:val="en-NZ"/>
              </w:rPr>
              <w:t>to provide</w:t>
            </w:r>
            <w:r w:rsidRPr="00535A85">
              <w:rPr>
                <w:lang w:val="en-NZ"/>
              </w:rPr>
              <w:t xml:space="preserve"> excellent customer service</w:t>
            </w:r>
          </w:p>
          <w:p w14:paraId="00BE1F57" w14:textId="550CD30F" w:rsidR="00166E48" w:rsidRPr="00535A85" w:rsidRDefault="00166E48" w:rsidP="00042FB4">
            <w:pPr>
              <w:pStyle w:val="TableParagraph"/>
              <w:numPr>
                <w:ilvl w:val="0"/>
                <w:numId w:val="29"/>
              </w:numPr>
              <w:rPr>
                <w:lang w:val="en-NZ"/>
              </w:rPr>
            </w:pPr>
            <w:r w:rsidRPr="00535A85">
              <w:rPr>
                <w:lang w:val="en-NZ"/>
              </w:rPr>
              <w:t>Monitor and assess customer service delivery</w:t>
            </w:r>
          </w:p>
        </w:tc>
        <w:tc>
          <w:tcPr>
            <w:tcW w:w="5103" w:type="dxa"/>
            <w:hideMark/>
          </w:tcPr>
          <w:p w14:paraId="7A8B4C42" w14:textId="1FE47248" w:rsidR="00166E48" w:rsidRPr="00535A85" w:rsidRDefault="00166E48" w:rsidP="00042FB4">
            <w:pPr>
              <w:pStyle w:val="TableParagraph"/>
              <w:numPr>
                <w:ilvl w:val="0"/>
                <w:numId w:val="29"/>
              </w:numPr>
              <w:rPr>
                <w:lang w:val="en-NZ"/>
              </w:rPr>
            </w:pPr>
            <w:r w:rsidRPr="00535A85">
              <w:rPr>
                <w:lang w:val="en-NZ"/>
              </w:rPr>
              <w:t xml:space="preserve">Customer </w:t>
            </w:r>
            <w:r w:rsidR="00B15193">
              <w:rPr>
                <w:lang w:val="en-NZ"/>
              </w:rPr>
              <w:t>service-focused</w:t>
            </w:r>
            <w:r w:rsidRPr="00535A85">
              <w:rPr>
                <w:lang w:val="en-NZ"/>
              </w:rPr>
              <w:t xml:space="preserve"> behaviour is modelled and reinforced to ensure that internal and external customers are satisfied with the service received</w:t>
            </w:r>
          </w:p>
          <w:p w14:paraId="4CF98234" w14:textId="1A00F113" w:rsidR="00166E48" w:rsidRPr="00535A85" w:rsidRDefault="00166E48" w:rsidP="00042FB4">
            <w:pPr>
              <w:pStyle w:val="TableParagraph"/>
              <w:numPr>
                <w:ilvl w:val="0"/>
                <w:numId w:val="29"/>
              </w:numPr>
              <w:rPr>
                <w:lang w:val="en-NZ"/>
              </w:rPr>
            </w:pPr>
            <w:r w:rsidRPr="00535A85">
              <w:rPr>
                <w:lang w:val="en-NZ"/>
              </w:rPr>
              <w:t>Team members are able to address, and where possible resolve, customer requests for service</w:t>
            </w:r>
          </w:p>
          <w:p w14:paraId="1B04D30B" w14:textId="312D333B" w:rsidR="00166E48" w:rsidRPr="00535A85" w:rsidRDefault="00166E48" w:rsidP="00042FB4">
            <w:pPr>
              <w:pStyle w:val="TableParagraph"/>
              <w:numPr>
                <w:ilvl w:val="0"/>
                <w:numId w:val="29"/>
              </w:numPr>
              <w:rPr>
                <w:lang w:val="en-NZ"/>
              </w:rPr>
            </w:pPr>
            <w:r w:rsidRPr="00535A85">
              <w:rPr>
                <w:lang w:val="en-NZ"/>
              </w:rPr>
              <w:t>Customer service standards are achieved</w:t>
            </w:r>
          </w:p>
          <w:p w14:paraId="232111C8" w14:textId="2E13234B" w:rsidR="00166E48" w:rsidRPr="00535A85" w:rsidRDefault="00166E48" w:rsidP="00042FB4">
            <w:pPr>
              <w:pStyle w:val="TableParagraph"/>
              <w:numPr>
                <w:ilvl w:val="0"/>
                <w:numId w:val="29"/>
              </w:numPr>
              <w:rPr>
                <w:lang w:val="en-NZ"/>
              </w:rPr>
            </w:pPr>
            <w:r w:rsidRPr="00535A85">
              <w:rPr>
                <w:lang w:val="en-NZ"/>
              </w:rPr>
              <w:t>Regular feedback from key stakeholders is sought and acted upon</w:t>
            </w:r>
          </w:p>
          <w:p w14:paraId="27189480" w14:textId="2F3DCB50" w:rsidR="00166E48" w:rsidRPr="00535A85" w:rsidRDefault="00166E48" w:rsidP="00042FB4">
            <w:pPr>
              <w:pStyle w:val="TableParagraph"/>
              <w:numPr>
                <w:ilvl w:val="0"/>
                <w:numId w:val="29"/>
              </w:numPr>
              <w:rPr>
                <w:lang w:val="en-NZ"/>
              </w:rPr>
            </w:pPr>
            <w:r w:rsidRPr="00535A85">
              <w:rPr>
                <w:lang w:val="en-NZ"/>
              </w:rPr>
              <w:t>Team members are encouraged to identify better ways of doing things to improve customer service</w:t>
            </w:r>
          </w:p>
          <w:p w14:paraId="02A386E8" w14:textId="752794B4" w:rsidR="000A37A1" w:rsidRPr="00535A85" w:rsidRDefault="000A37A1" w:rsidP="000A37A1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535A85" w14:paraId="179F4713" w14:textId="77777777" w:rsidTr="008A7A18">
        <w:trPr>
          <w:trHeight w:val="517"/>
        </w:trPr>
        <w:tc>
          <w:tcPr>
            <w:tcW w:w="10094" w:type="dxa"/>
            <w:gridSpan w:val="2"/>
            <w:shd w:val="clear" w:color="auto" w:fill="D5DCE4"/>
            <w:vAlign w:val="center"/>
            <w:hideMark/>
          </w:tcPr>
          <w:p w14:paraId="5856DE69" w14:textId="77777777" w:rsidR="009939ED" w:rsidRPr="00535A85" w:rsidRDefault="009939ED" w:rsidP="00482C6F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  <w:sz w:val="22"/>
                <w:szCs w:val="22"/>
              </w:rPr>
            </w:pPr>
            <w:r w:rsidRPr="00535A85">
              <w:rPr>
                <w:rFonts w:ascii="Arial" w:eastAsia="Times New Roman" w:hAnsi="Arial" w:cs="Arial"/>
                <w:b/>
                <w:sz w:val="22"/>
                <w:szCs w:val="22"/>
                <w:lang w:val="en-AU"/>
              </w:rPr>
              <w:t xml:space="preserve"> Risk Management</w:t>
            </w:r>
          </w:p>
        </w:tc>
      </w:tr>
      <w:tr w:rsidR="009939ED" w:rsidRPr="00535A85" w14:paraId="483A3B74" w14:textId="77777777" w:rsidTr="008A7A18">
        <w:trPr>
          <w:trHeight w:val="2156"/>
        </w:trPr>
        <w:tc>
          <w:tcPr>
            <w:tcW w:w="4991" w:type="dxa"/>
          </w:tcPr>
          <w:p w14:paraId="54767114" w14:textId="251B4BE3" w:rsidR="009939ED" w:rsidRPr="00535A85" w:rsidRDefault="009939ED" w:rsidP="00535A85">
            <w:pPr>
              <w:numPr>
                <w:ilvl w:val="0"/>
                <w:numId w:val="5"/>
              </w:numPr>
              <w:tabs>
                <w:tab w:val="left" w:pos="421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35A85">
              <w:rPr>
                <w:rFonts w:ascii="Arial" w:hAnsi="Arial" w:cs="Arial"/>
                <w:sz w:val="22"/>
                <w:szCs w:val="22"/>
                <w:lang w:val="en-NZ"/>
              </w:rPr>
              <w:t>Compliance with Risk Management</w:t>
            </w:r>
          </w:p>
        </w:tc>
        <w:tc>
          <w:tcPr>
            <w:tcW w:w="5103" w:type="dxa"/>
            <w:hideMark/>
          </w:tcPr>
          <w:p w14:paraId="5EDCE98D" w14:textId="233B0F72" w:rsidR="009939ED" w:rsidRPr="00535A85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35A85">
              <w:rPr>
                <w:rFonts w:ascii="Arial" w:hAnsi="Arial" w:cs="Arial"/>
                <w:sz w:val="22"/>
                <w:szCs w:val="22"/>
                <w:lang w:val="en-NZ"/>
              </w:rPr>
              <w:t>Best practice risk management procedures apply to all projects and activities</w:t>
            </w:r>
          </w:p>
          <w:p w14:paraId="5BF8A588" w14:textId="2BCC42EF" w:rsidR="009939ED" w:rsidRPr="00535A85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35A85">
              <w:rPr>
                <w:rFonts w:ascii="Arial" w:hAnsi="Arial" w:cs="Arial"/>
                <w:sz w:val="22"/>
                <w:szCs w:val="22"/>
                <w:lang w:val="en-NZ"/>
              </w:rPr>
              <w:t>Compliance with risk management policies and procedures</w:t>
            </w:r>
          </w:p>
          <w:p w14:paraId="6ADDB9E1" w14:textId="56309F58" w:rsidR="009939ED" w:rsidRPr="00535A85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535A85">
              <w:rPr>
                <w:rFonts w:ascii="Arial" w:hAnsi="Arial" w:cs="Arial"/>
                <w:sz w:val="22"/>
                <w:szCs w:val="22"/>
                <w:lang w:val="en-NZ"/>
              </w:rPr>
              <w:t>Risks associated with functions managed/policies being developed are accurately identified, evaluated and reduced</w:t>
            </w:r>
          </w:p>
          <w:p w14:paraId="6CF32E0B" w14:textId="77777777" w:rsidR="00884ACB" w:rsidRPr="00535A85" w:rsidRDefault="00884ACB" w:rsidP="00884ACB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1529CF" w14:paraId="2C989571" w14:textId="77777777" w:rsidTr="008A7A18">
        <w:tblPrEx>
          <w:tblCellMar>
            <w:left w:w="0" w:type="dxa"/>
            <w:right w:w="0" w:type="dxa"/>
          </w:tblCellMar>
        </w:tblPrEx>
        <w:trPr>
          <w:trHeight w:val="550"/>
        </w:trPr>
        <w:tc>
          <w:tcPr>
            <w:tcW w:w="10094" w:type="dxa"/>
            <w:gridSpan w:val="2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BADC" w14:textId="77777777" w:rsidR="009939ED" w:rsidRPr="001529CF" w:rsidRDefault="009939ED" w:rsidP="00482C6F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</w:rPr>
            </w:pPr>
            <w:r w:rsidRPr="001529C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Health and Safety</w:t>
            </w:r>
          </w:p>
        </w:tc>
      </w:tr>
      <w:tr w:rsidR="009939ED" w:rsidRPr="001529CF" w14:paraId="7B85ADFD" w14:textId="77777777" w:rsidTr="008A7A18">
        <w:tblPrEx>
          <w:tblCellMar>
            <w:left w:w="0" w:type="dxa"/>
            <w:right w:w="0" w:type="dxa"/>
          </w:tblCellMar>
        </w:tblPrEx>
        <w:trPr>
          <w:trHeight w:val="2878"/>
        </w:trPr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CBEA" w14:textId="225DC89D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Comply with all safe work procedures, policies and instructions</w:t>
            </w:r>
          </w:p>
          <w:p w14:paraId="3100D53B" w14:textId="02E5FA1E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Report all incidents, hazards/risks and injuries to supervisors in a timely manner</w:t>
            </w:r>
          </w:p>
          <w:p w14:paraId="4D98C7F3" w14:textId="77777777" w:rsidR="000B43F9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 xml:space="preserve">Actively participate in the ongoing development of safe workplace practices </w:t>
            </w:r>
          </w:p>
          <w:p w14:paraId="2BED5BB1" w14:textId="4BB90486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Take personal responsibility for own safety without putting others at risk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4E05" w14:textId="3EFF2FBD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 xml:space="preserve">Comply with any reasonable instruction that is given to you by the PCBU or your </w:t>
            </w:r>
            <w:r w:rsidR="00B15911">
              <w:rPr>
                <w:rFonts w:ascii="Arial" w:hAnsi="Arial" w:cs="Arial"/>
                <w:sz w:val="22"/>
                <w:szCs w:val="22"/>
                <w:lang w:val="en-NZ"/>
              </w:rPr>
              <w:t>m</w:t>
            </w: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anager</w:t>
            </w:r>
          </w:p>
          <w:p w14:paraId="6A3502E9" w14:textId="76B5A12C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Timely, full and accurate completion of incidents on the H&amp;S electronic reporting</w:t>
            </w:r>
          </w:p>
          <w:p w14:paraId="0EBD9078" w14:textId="22F64B5C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Participate in all Health &amp; Safety programmes and updates as and when required</w:t>
            </w:r>
          </w:p>
          <w:p w14:paraId="07C8904A" w14:textId="4898D111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 xml:space="preserve">Demonstrate commitment to </w:t>
            </w:r>
            <w:r w:rsidR="006B2CE1">
              <w:rPr>
                <w:rFonts w:ascii="Arial" w:hAnsi="Arial" w:cs="Arial"/>
                <w:sz w:val="22"/>
                <w:szCs w:val="22"/>
                <w:lang w:val="en-NZ"/>
              </w:rPr>
              <w:t>h</w:t>
            </w: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 xml:space="preserve">ealth </w:t>
            </w:r>
            <w:r w:rsidR="00FF485F">
              <w:rPr>
                <w:rFonts w:ascii="Arial" w:hAnsi="Arial" w:cs="Arial"/>
                <w:sz w:val="22"/>
                <w:szCs w:val="22"/>
                <w:lang w:val="en-NZ"/>
              </w:rPr>
              <w:t>and safety</w:t>
            </w: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 xml:space="preserve"> for yourself and your work colleagues</w:t>
            </w:r>
          </w:p>
          <w:p w14:paraId="195C0DAF" w14:textId="77777777" w:rsidR="00884ACB" w:rsidRPr="001529CF" w:rsidRDefault="00884ACB" w:rsidP="00884ACB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1529CF" w14:paraId="4B365E7E" w14:textId="77777777" w:rsidTr="008A7A18">
        <w:trPr>
          <w:trHeight w:val="539"/>
        </w:trPr>
        <w:tc>
          <w:tcPr>
            <w:tcW w:w="10094" w:type="dxa"/>
            <w:gridSpan w:val="2"/>
            <w:shd w:val="clear" w:color="auto" w:fill="D5DCE4"/>
            <w:vAlign w:val="center"/>
            <w:hideMark/>
          </w:tcPr>
          <w:p w14:paraId="5270C4AF" w14:textId="77777777" w:rsidR="009939ED" w:rsidRPr="001529CF" w:rsidRDefault="009939ED" w:rsidP="00482C6F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</w:rPr>
            </w:pPr>
            <w:r w:rsidRPr="001529C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lastRenderedPageBreak/>
              <w:t xml:space="preserve"> Professional Development and Training</w:t>
            </w:r>
          </w:p>
        </w:tc>
      </w:tr>
      <w:tr w:rsidR="009939ED" w:rsidRPr="001529CF" w14:paraId="586BB315" w14:textId="77777777" w:rsidTr="008A7A18">
        <w:trPr>
          <w:trHeight w:val="2701"/>
        </w:trPr>
        <w:tc>
          <w:tcPr>
            <w:tcW w:w="4991" w:type="dxa"/>
          </w:tcPr>
          <w:p w14:paraId="7FD3D758" w14:textId="5DB5DCDD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ab/>
              <w:t>Professional Development/Training Needs</w:t>
            </w:r>
          </w:p>
        </w:tc>
        <w:tc>
          <w:tcPr>
            <w:tcW w:w="5103" w:type="dxa"/>
            <w:hideMark/>
          </w:tcPr>
          <w:p w14:paraId="7CF9476C" w14:textId="209DB025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Own training needs are identified through appraisal and training needs analysis</w:t>
            </w:r>
          </w:p>
          <w:p w14:paraId="17E89B56" w14:textId="5C7B4D69" w:rsidR="006861DC" w:rsidRPr="001529CF" w:rsidRDefault="006861DC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Training needs of all staff are identified through appraisal and training needs analysis</w:t>
            </w:r>
          </w:p>
          <w:p w14:paraId="0235EF34" w14:textId="4E773BE3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Agreed training programme/development opportunities are taken up</w:t>
            </w:r>
          </w:p>
          <w:p w14:paraId="18E5F436" w14:textId="3F314F43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 xml:space="preserve">Knowledge of both management and professional areas remains </w:t>
            </w:r>
            <w:r w:rsidR="00D64889">
              <w:rPr>
                <w:rFonts w:ascii="Arial" w:hAnsi="Arial" w:cs="Arial"/>
                <w:sz w:val="22"/>
                <w:szCs w:val="22"/>
                <w:lang w:val="en-NZ"/>
              </w:rPr>
              <w:t>up-to-date</w:t>
            </w:r>
          </w:p>
          <w:p w14:paraId="6A263FD5" w14:textId="77777777" w:rsidR="00884ACB" w:rsidRPr="001529CF" w:rsidRDefault="00884ACB" w:rsidP="00884ACB">
            <w:pPr>
              <w:tabs>
                <w:tab w:val="num" w:pos="432"/>
              </w:tabs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9939ED" w:rsidRPr="001529CF" w14:paraId="50A96B49" w14:textId="77777777" w:rsidTr="008A7A18">
        <w:trPr>
          <w:trHeight w:val="413"/>
        </w:trPr>
        <w:tc>
          <w:tcPr>
            <w:tcW w:w="10094" w:type="dxa"/>
            <w:gridSpan w:val="2"/>
            <w:shd w:val="clear" w:color="auto" w:fill="D5DCE4"/>
            <w:vAlign w:val="center"/>
            <w:hideMark/>
          </w:tcPr>
          <w:p w14:paraId="36C22244" w14:textId="77777777" w:rsidR="009939ED" w:rsidRPr="001529CF" w:rsidRDefault="009939ED" w:rsidP="00482C6F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before="0" w:after="0"/>
              <w:ind w:left="353" w:right="85" w:hanging="353"/>
              <w:rPr>
                <w:rFonts w:ascii="Arial" w:hAnsi="Arial" w:cs="Arial"/>
                <w:b/>
              </w:rPr>
            </w:pPr>
            <w:r w:rsidRPr="001529CF">
              <w:rPr>
                <w:rFonts w:ascii="Arial" w:eastAsia="Times New Roman" w:hAnsi="Arial" w:cs="Arial"/>
                <w:b/>
                <w:sz w:val="24"/>
                <w:szCs w:val="24"/>
                <w:lang w:val="en-AU"/>
              </w:rPr>
              <w:t xml:space="preserve"> Other</w:t>
            </w:r>
          </w:p>
        </w:tc>
      </w:tr>
      <w:tr w:rsidR="009939ED" w:rsidRPr="001529CF" w14:paraId="3985572C" w14:textId="77777777" w:rsidTr="008A7A18">
        <w:trPr>
          <w:trHeight w:val="463"/>
        </w:trPr>
        <w:tc>
          <w:tcPr>
            <w:tcW w:w="10094" w:type="dxa"/>
            <w:gridSpan w:val="2"/>
            <w:vAlign w:val="center"/>
          </w:tcPr>
          <w:p w14:paraId="0E85AE88" w14:textId="0427CAD1" w:rsidR="009939ED" w:rsidRPr="001529CF" w:rsidRDefault="009939ED" w:rsidP="00535A85">
            <w:pPr>
              <w:numPr>
                <w:ilvl w:val="0"/>
                <w:numId w:val="5"/>
              </w:numPr>
              <w:tabs>
                <w:tab w:val="num" w:pos="432"/>
              </w:tabs>
              <w:spacing w:before="0" w:after="0"/>
              <w:ind w:left="357" w:hanging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hAnsi="Arial" w:cs="Arial"/>
                <w:sz w:val="22"/>
                <w:szCs w:val="22"/>
                <w:lang w:val="en-NZ"/>
              </w:rPr>
              <w:t>Special projects are completed from time to time, meeting quality standards and deadline requirements</w:t>
            </w:r>
          </w:p>
        </w:tc>
      </w:tr>
    </w:tbl>
    <w:p w14:paraId="4B6DFC90" w14:textId="77777777" w:rsidR="009939ED" w:rsidRPr="00D34BD4" w:rsidRDefault="009939ED" w:rsidP="000A37A1">
      <w:pPr>
        <w:spacing w:before="0" w:after="0"/>
        <w:rPr>
          <w:rFonts w:ascii="Arial" w:hAnsi="Arial" w:cs="Arial"/>
          <w:i/>
          <w:iCs/>
          <w:sz w:val="16"/>
          <w:lang w:val="en-NZ"/>
        </w:rPr>
      </w:pPr>
    </w:p>
    <w:p w14:paraId="557F0863" w14:textId="77777777" w:rsidR="009939ED" w:rsidRPr="00324D69" w:rsidRDefault="009939ED" w:rsidP="009939ED">
      <w:pPr>
        <w:ind w:left="-142"/>
        <w:jc w:val="both"/>
        <w:rPr>
          <w:rFonts w:ascii="Arial" w:hAnsi="Arial" w:cs="Arial"/>
          <w:b/>
          <w:i/>
          <w:iCs/>
          <w:sz w:val="22"/>
          <w:szCs w:val="22"/>
          <w:lang w:val="en-NZ"/>
        </w:rPr>
      </w:pPr>
      <w:r w:rsidRPr="00324D69">
        <w:rPr>
          <w:rFonts w:ascii="Arial" w:hAnsi="Arial" w:cs="Arial"/>
          <w:b/>
          <w:i/>
          <w:iCs/>
          <w:sz w:val="22"/>
          <w:szCs w:val="22"/>
          <w:lang w:val="en-NZ"/>
        </w:rPr>
        <w:t>Note:</w:t>
      </w:r>
    </w:p>
    <w:p w14:paraId="29DF1CE4" w14:textId="79C712D1" w:rsidR="009939ED" w:rsidRDefault="009939ED" w:rsidP="00310887">
      <w:pPr>
        <w:ind w:left="-142"/>
        <w:jc w:val="both"/>
        <w:rPr>
          <w:rFonts w:ascii="Arial" w:hAnsi="Arial" w:cs="Arial"/>
          <w:i/>
          <w:iCs/>
          <w:sz w:val="22"/>
          <w:szCs w:val="22"/>
          <w:lang w:val="en-NZ"/>
        </w:rPr>
      </w:pPr>
      <w:r>
        <w:rPr>
          <w:rFonts w:ascii="Arial" w:hAnsi="Arial" w:cs="Arial"/>
          <w:i/>
          <w:iCs/>
          <w:sz w:val="22"/>
          <w:szCs w:val="22"/>
          <w:lang w:val="en-NZ"/>
        </w:rPr>
        <w:t>The above performance standards are provided as a guide only.  The precise performance objectives and measures for this position will need further discussion between the jobholder and manager as part of the performance management process.</w:t>
      </w:r>
    </w:p>
    <w:p w14:paraId="7F83D8FF" w14:textId="33976220" w:rsidR="00310887" w:rsidRDefault="00310887" w:rsidP="00310887">
      <w:pPr>
        <w:ind w:left="-142"/>
        <w:jc w:val="both"/>
        <w:rPr>
          <w:rFonts w:ascii="Arial" w:hAnsi="Arial" w:cs="Arial"/>
          <w:i/>
          <w:iCs/>
          <w:sz w:val="22"/>
          <w:szCs w:val="22"/>
          <w:lang w:val="en-NZ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9952"/>
        <w:gridCol w:w="284"/>
      </w:tblGrid>
      <w:tr w:rsidR="009939ED" w14:paraId="6D0B9713" w14:textId="77777777" w:rsidTr="008A7A18">
        <w:trPr>
          <w:gridBefore w:val="1"/>
          <w:wBefore w:w="113" w:type="dxa"/>
          <w:cantSplit/>
          <w:tblHeader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F6411CB" w14:textId="77777777" w:rsidR="009939ED" w:rsidRDefault="009939ED" w:rsidP="004600FD">
            <w:pPr>
              <w:tabs>
                <w:tab w:val="left" w:pos="459"/>
              </w:tabs>
              <w:spacing w:before="120" w:after="120"/>
              <w:ind w:right="85"/>
              <w:outlineLvl w:val="0"/>
              <w:rPr>
                <w:rFonts w:ascii="Arial" w:hAnsi="Arial" w:cs="Arial"/>
                <w:b/>
                <w:bCs/>
                <w:sz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lang w:val="en-NZ"/>
              </w:rPr>
              <w:t>Work Complexity</w:t>
            </w:r>
          </w:p>
        </w:tc>
      </w:tr>
      <w:tr w:rsidR="009939ED" w:rsidRPr="00CA759E" w14:paraId="5E82D6FE" w14:textId="77777777" w:rsidTr="008A7A18">
        <w:trPr>
          <w:gridBefore w:val="1"/>
          <w:wBefore w:w="113" w:type="dxa"/>
          <w:trHeight w:val="2345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9754" w14:textId="77777777" w:rsidR="009939ED" w:rsidRPr="00156DE7" w:rsidRDefault="009939ED" w:rsidP="00535A85">
            <w:pPr>
              <w:numPr>
                <w:ilvl w:val="0"/>
                <w:numId w:val="10"/>
              </w:numPr>
              <w:spacing w:before="0" w:after="0"/>
              <w:ind w:left="714" w:hanging="357"/>
              <w:rPr>
                <w:sz w:val="22"/>
              </w:rPr>
            </w:pPr>
            <w:r w:rsidRPr="00156DE7">
              <w:rPr>
                <w:rFonts w:ascii="Arial" w:eastAsia="Arial" w:hAnsi="Arial" w:cs="Arial"/>
                <w:sz w:val="22"/>
              </w:rPr>
              <w:t xml:space="preserve">Developing and maintaining relationships with a wide variety of stakeholders </w:t>
            </w:r>
          </w:p>
          <w:p w14:paraId="1B4D7338" w14:textId="77777777" w:rsidR="009939ED" w:rsidRPr="00156DE7" w:rsidRDefault="009939ED" w:rsidP="00535A85">
            <w:pPr>
              <w:numPr>
                <w:ilvl w:val="0"/>
                <w:numId w:val="10"/>
              </w:numPr>
              <w:spacing w:before="0" w:after="0"/>
              <w:ind w:left="714" w:hanging="357"/>
              <w:rPr>
                <w:sz w:val="22"/>
              </w:rPr>
            </w:pPr>
            <w:r w:rsidRPr="00156DE7">
              <w:rPr>
                <w:rFonts w:ascii="Arial" w:eastAsia="Arial" w:hAnsi="Arial" w:cs="Arial"/>
                <w:sz w:val="22"/>
              </w:rPr>
              <w:t xml:space="preserve">Balancing the demands of various stakeholders to deliver effective marketing initiatives </w:t>
            </w:r>
          </w:p>
          <w:p w14:paraId="0549EF02" w14:textId="77777777" w:rsidR="009939ED" w:rsidRPr="00156DE7" w:rsidRDefault="009939ED" w:rsidP="00535A85">
            <w:pPr>
              <w:numPr>
                <w:ilvl w:val="0"/>
                <w:numId w:val="10"/>
              </w:numPr>
              <w:spacing w:before="0" w:after="0"/>
              <w:ind w:left="714" w:hanging="357"/>
              <w:rPr>
                <w:sz w:val="22"/>
              </w:rPr>
            </w:pPr>
            <w:r w:rsidRPr="00156DE7">
              <w:rPr>
                <w:rFonts w:ascii="Arial" w:eastAsia="Arial" w:hAnsi="Arial" w:cs="Arial"/>
                <w:sz w:val="22"/>
              </w:rPr>
              <w:t xml:space="preserve">Resolving conflicts </w:t>
            </w:r>
          </w:p>
          <w:p w14:paraId="0062D408" w14:textId="77777777" w:rsidR="009939ED" w:rsidRPr="00156DE7" w:rsidRDefault="009939ED" w:rsidP="00535A85">
            <w:pPr>
              <w:numPr>
                <w:ilvl w:val="0"/>
                <w:numId w:val="10"/>
              </w:numPr>
              <w:spacing w:before="0" w:after="0"/>
              <w:ind w:left="714" w:hanging="357"/>
              <w:rPr>
                <w:sz w:val="22"/>
              </w:rPr>
            </w:pPr>
            <w:r w:rsidRPr="00156DE7">
              <w:rPr>
                <w:rFonts w:ascii="Arial" w:eastAsia="Arial" w:hAnsi="Arial" w:cs="Arial"/>
                <w:sz w:val="22"/>
              </w:rPr>
              <w:t xml:space="preserve">Liaising with elected members </w:t>
            </w:r>
          </w:p>
          <w:p w14:paraId="6A6CE223" w14:textId="77777777" w:rsidR="009939ED" w:rsidRPr="00156DE7" w:rsidRDefault="009939ED" w:rsidP="00535A85">
            <w:pPr>
              <w:numPr>
                <w:ilvl w:val="0"/>
                <w:numId w:val="10"/>
              </w:numPr>
              <w:spacing w:before="0" w:after="0"/>
              <w:ind w:left="714" w:hanging="357"/>
              <w:rPr>
                <w:sz w:val="22"/>
              </w:rPr>
            </w:pPr>
            <w:r w:rsidRPr="00156DE7">
              <w:rPr>
                <w:rFonts w:ascii="Arial" w:eastAsia="Arial" w:hAnsi="Arial" w:cs="Arial"/>
                <w:sz w:val="22"/>
              </w:rPr>
              <w:t xml:space="preserve">Managing staff performance </w:t>
            </w:r>
          </w:p>
          <w:p w14:paraId="6E2C5180" w14:textId="77777777" w:rsidR="009939ED" w:rsidRPr="00156DE7" w:rsidRDefault="009939ED" w:rsidP="00535A85">
            <w:pPr>
              <w:numPr>
                <w:ilvl w:val="0"/>
                <w:numId w:val="10"/>
              </w:numPr>
              <w:spacing w:before="0" w:after="0"/>
              <w:ind w:left="714" w:hanging="357"/>
              <w:rPr>
                <w:sz w:val="22"/>
              </w:rPr>
            </w:pPr>
            <w:r w:rsidRPr="00156DE7">
              <w:rPr>
                <w:rFonts w:ascii="Arial" w:eastAsia="Arial" w:hAnsi="Arial" w:cs="Arial"/>
                <w:sz w:val="22"/>
              </w:rPr>
              <w:t xml:space="preserve">Developing strategic, operational and business plans </w:t>
            </w:r>
          </w:p>
          <w:p w14:paraId="353F7C3C" w14:textId="77777777" w:rsidR="009939ED" w:rsidRPr="00156DE7" w:rsidRDefault="009939ED" w:rsidP="00535A85">
            <w:pPr>
              <w:numPr>
                <w:ilvl w:val="0"/>
                <w:numId w:val="10"/>
              </w:numPr>
              <w:spacing w:before="0" w:after="0"/>
              <w:ind w:left="714" w:hanging="357"/>
              <w:rPr>
                <w:sz w:val="22"/>
              </w:rPr>
            </w:pPr>
            <w:r w:rsidRPr="00156DE7">
              <w:rPr>
                <w:rFonts w:ascii="Arial" w:eastAsia="Arial" w:hAnsi="Arial" w:cs="Arial"/>
                <w:sz w:val="22"/>
              </w:rPr>
              <w:t xml:space="preserve">Managing budgets </w:t>
            </w:r>
          </w:p>
          <w:p w14:paraId="5F8DD074" w14:textId="77777777" w:rsidR="009939ED" w:rsidRPr="002B5052" w:rsidRDefault="009939ED" w:rsidP="00535A85">
            <w:pPr>
              <w:numPr>
                <w:ilvl w:val="0"/>
                <w:numId w:val="10"/>
              </w:numPr>
              <w:spacing w:before="0" w:after="0"/>
              <w:ind w:left="714" w:right="85" w:hanging="357"/>
              <w:jc w:val="both"/>
              <w:rPr>
                <w:rFonts w:ascii="Arial" w:hAnsi="Arial" w:cs="Arial"/>
                <w:sz w:val="22"/>
              </w:rPr>
            </w:pPr>
            <w:r w:rsidRPr="00156DE7">
              <w:rPr>
                <w:rFonts w:ascii="Arial" w:eastAsia="Arial" w:hAnsi="Arial" w:cs="Arial"/>
                <w:sz w:val="22"/>
              </w:rPr>
              <w:t>Preparing reports</w:t>
            </w:r>
          </w:p>
        </w:tc>
      </w:tr>
      <w:tr w:rsidR="009939ED" w:rsidRPr="00B86E1A" w14:paraId="72A952CF" w14:textId="77777777" w:rsidTr="008A7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10065" w:type="dxa"/>
            <w:gridSpan w:val="2"/>
            <w:hideMark/>
          </w:tcPr>
          <w:p w14:paraId="6A84F42B" w14:textId="77777777" w:rsidR="00AB51A9" w:rsidRDefault="009939ED" w:rsidP="004600FD">
            <w:pPr>
              <w:jc w:val="both"/>
            </w:pPr>
            <w:r>
              <w:br w:type="column"/>
            </w:r>
          </w:p>
          <w:p w14:paraId="7C4B5FDB" w14:textId="2A0DB27B" w:rsidR="009939ED" w:rsidRPr="00355149" w:rsidRDefault="009939ED" w:rsidP="004600F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1F3864"/>
                <w:sz w:val="30"/>
                <w:lang w:val="en-NZ"/>
              </w:rPr>
            </w:pPr>
            <w:r w:rsidRPr="00355149">
              <w:rPr>
                <w:rFonts w:ascii="Arial" w:hAnsi="Arial" w:cs="Arial"/>
                <w:b/>
                <w:bCs/>
                <w:i/>
                <w:iCs/>
                <w:color w:val="1F3864"/>
                <w:sz w:val="30"/>
                <w:lang w:val="en-NZ"/>
              </w:rPr>
              <w:t>Person Specification:</w:t>
            </w:r>
          </w:p>
        </w:tc>
      </w:tr>
    </w:tbl>
    <w:p w14:paraId="64DAD1F2" w14:textId="77777777" w:rsidR="009939ED" w:rsidRPr="00D34BD4" w:rsidRDefault="009939ED" w:rsidP="009939ED">
      <w:pPr>
        <w:rPr>
          <w:rFonts w:ascii="Arial" w:hAnsi="Arial" w:cs="Arial"/>
          <w:sz w:val="12"/>
          <w:lang w:val="en-NZ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990"/>
      </w:tblGrid>
      <w:tr w:rsidR="009939ED" w:rsidRPr="0012097F" w14:paraId="76F65FE5" w14:textId="77777777" w:rsidTr="00784AF8">
        <w:trPr>
          <w:cantSplit/>
          <w:trHeight w:val="431"/>
        </w:trPr>
        <w:tc>
          <w:tcPr>
            <w:tcW w:w="10348" w:type="dxa"/>
            <w:gridSpan w:val="2"/>
            <w:shd w:val="clear" w:color="auto" w:fill="ACB9CA"/>
            <w:vAlign w:val="center"/>
          </w:tcPr>
          <w:p w14:paraId="39B52FC5" w14:textId="2DF099AD" w:rsidR="009939ED" w:rsidRPr="00AB51A9" w:rsidRDefault="009939ED" w:rsidP="00884ACB">
            <w:pPr>
              <w:keepNext/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AB51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NZ"/>
              </w:rPr>
              <w:lastRenderedPageBreak/>
              <w:t>Qualifications</w:t>
            </w:r>
            <w:r w:rsidR="00B313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NZ"/>
              </w:rPr>
              <w:t xml:space="preserve"> and </w:t>
            </w:r>
            <w:r w:rsidR="00B3139D" w:rsidRPr="00AB51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NZ"/>
              </w:rPr>
              <w:t>Experience</w:t>
            </w:r>
          </w:p>
        </w:tc>
      </w:tr>
      <w:tr w:rsidR="009939ED" w:rsidRPr="002E0740" w14:paraId="2F78356C" w14:textId="77777777" w:rsidTr="00784AF8">
        <w:tblPrEx>
          <w:tblCellMar>
            <w:left w:w="0" w:type="dxa"/>
            <w:right w:w="0" w:type="dxa"/>
          </w:tblCellMar>
        </w:tblPrEx>
        <w:trPr>
          <w:cantSplit/>
          <w:trHeight w:val="469"/>
        </w:trPr>
        <w:tc>
          <w:tcPr>
            <w:tcW w:w="5358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D165" w14:textId="77777777" w:rsidR="009939ED" w:rsidRPr="00AB51A9" w:rsidRDefault="009939ED" w:rsidP="00884ACB">
            <w:pPr>
              <w:pStyle w:val="Heading8"/>
              <w:spacing w:before="0"/>
              <w:ind w:left="29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AB51A9">
              <w:rPr>
                <w:rFonts w:ascii="Arial" w:hAnsi="Arial" w:cs="Arial"/>
                <w:sz w:val="22"/>
                <w:szCs w:val="22"/>
                <w:lang w:val="en-NZ"/>
              </w:rPr>
              <w:t>Essential:</w:t>
            </w:r>
          </w:p>
        </w:tc>
        <w:tc>
          <w:tcPr>
            <w:tcW w:w="4990" w:type="dxa"/>
            <w:shd w:val="clear" w:color="auto" w:fill="D5DCE4"/>
            <w:vAlign w:val="center"/>
          </w:tcPr>
          <w:p w14:paraId="2D72FD9D" w14:textId="77777777" w:rsidR="009939ED" w:rsidRPr="00AB51A9" w:rsidRDefault="009939ED" w:rsidP="00884ACB">
            <w:pPr>
              <w:pStyle w:val="Heading8"/>
              <w:ind w:left="132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AB51A9">
              <w:rPr>
                <w:rFonts w:ascii="Arial" w:hAnsi="Arial" w:cs="Arial"/>
                <w:sz w:val="22"/>
                <w:szCs w:val="22"/>
                <w:lang w:val="en-NZ"/>
              </w:rPr>
              <w:t>Desirable:</w:t>
            </w:r>
          </w:p>
        </w:tc>
      </w:tr>
      <w:tr w:rsidR="00F0592D" w14:paraId="61BC12D6" w14:textId="77777777" w:rsidTr="00784AF8">
        <w:tblPrEx>
          <w:tblCellMar>
            <w:left w:w="0" w:type="dxa"/>
            <w:right w:w="0" w:type="dxa"/>
          </w:tblCellMar>
        </w:tblPrEx>
        <w:trPr>
          <w:cantSplit/>
          <w:trHeight w:val="838"/>
        </w:trPr>
        <w:tc>
          <w:tcPr>
            <w:tcW w:w="5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17C9" w14:textId="77777777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</w:tabs>
              <w:spacing w:before="56" w:line="201" w:lineRule="auto"/>
              <w:ind w:right="351"/>
              <w:jc w:val="both"/>
              <w:rPr>
                <w:color w:val="4D4D4F"/>
                <w:position w:val="-3"/>
                <w:szCs w:val="24"/>
              </w:rPr>
            </w:pPr>
            <w:r w:rsidRPr="00535A85">
              <w:rPr>
                <w:color w:val="4D4D4F"/>
                <w:position w:val="-3"/>
                <w:szCs w:val="24"/>
              </w:rPr>
              <w:tab/>
            </w:r>
            <w:r w:rsidRPr="00535A85">
              <w:rPr>
                <w:color w:val="4D4D4F"/>
                <w:szCs w:val="24"/>
              </w:rPr>
              <w:t>Understand</w:t>
            </w:r>
            <w:r w:rsidRPr="00535A85">
              <w:rPr>
                <w:color w:val="646469"/>
                <w:szCs w:val="24"/>
              </w:rPr>
              <w:t>i</w:t>
            </w:r>
            <w:r w:rsidRPr="00535A85">
              <w:rPr>
                <w:color w:val="4D4D4F"/>
                <w:szCs w:val="24"/>
              </w:rPr>
              <w:t>ng of communications</w:t>
            </w:r>
            <w:r w:rsidRPr="00535A85">
              <w:rPr>
                <w:color w:val="7B7B7C"/>
                <w:szCs w:val="24"/>
              </w:rPr>
              <w:t xml:space="preserve">, </w:t>
            </w:r>
            <w:r w:rsidRPr="00535A85">
              <w:rPr>
                <w:color w:val="4D4D4F"/>
                <w:szCs w:val="24"/>
              </w:rPr>
              <w:t>publi</w:t>
            </w:r>
            <w:r w:rsidRPr="00535A85">
              <w:rPr>
                <w:color w:val="646469"/>
                <w:szCs w:val="24"/>
              </w:rPr>
              <w:t xml:space="preserve">c </w:t>
            </w:r>
            <w:r w:rsidRPr="00535A85">
              <w:rPr>
                <w:color w:val="4D4D4F"/>
                <w:w w:val="105"/>
                <w:szCs w:val="24"/>
              </w:rPr>
              <w:t xml:space="preserve">relations and </w:t>
            </w:r>
            <w:r w:rsidRPr="00535A85">
              <w:rPr>
                <w:color w:val="646469"/>
                <w:w w:val="105"/>
                <w:szCs w:val="24"/>
              </w:rPr>
              <w:t>m</w:t>
            </w:r>
            <w:r w:rsidRPr="00535A85">
              <w:rPr>
                <w:color w:val="4D4D4F"/>
                <w:w w:val="105"/>
                <w:szCs w:val="24"/>
              </w:rPr>
              <w:t>ar</w:t>
            </w:r>
            <w:r w:rsidRPr="00535A85">
              <w:rPr>
                <w:color w:val="646469"/>
                <w:w w:val="105"/>
                <w:szCs w:val="24"/>
              </w:rPr>
              <w:t>k</w:t>
            </w:r>
            <w:r w:rsidRPr="00535A85">
              <w:rPr>
                <w:color w:val="4D4D4F"/>
                <w:w w:val="105"/>
                <w:szCs w:val="24"/>
              </w:rPr>
              <w:t>eting best practices</w:t>
            </w:r>
          </w:p>
          <w:p w14:paraId="5B074A7E" w14:textId="07B31187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</w:tabs>
              <w:spacing w:before="114" w:line="223" w:lineRule="auto"/>
              <w:ind w:right="184"/>
              <w:jc w:val="both"/>
              <w:rPr>
                <w:color w:val="4D4D4F"/>
                <w:position w:val="-3"/>
                <w:szCs w:val="24"/>
              </w:rPr>
            </w:pPr>
            <w:r w:rsidRPr="00535A85">
              <w:rPr>
                <w:color w:val="4D4D4F"/>
                <w:spacing w:val="-2"/>
                <w:w w:val="105"/>
                <w:szCs w:val="24"/>
              </w:rPr>
              <w:t>Must</w:t>
            </w:r>
            <w:r w:rsidRPr="00535A85">
              <w:rPr>
                <w:color w:val="4D4D4F"/>
                <w:spacing w:val="-12"/>
                <w:w w:val="105"/>
                <w:szCs w:val="24"/>
              </w:rPr>
              <w:t xml:space="preserve"> 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possess e</w:t>
            </w:r>
            <w:r w:rsidRPr="00535A85">
              <w:rPr>
                <w:color w:val="646469"/>
                <w:spacing w:val="-2"/>
                <w:w w:val="105"/>
                <w:szCs w:val="24"/>
              </w:rPr>
              <w:t>x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ceptiona</w:t>
            </w:r>
            <w:r w:rsidRPr="00535A85">
              <w:rPr>
                <w:color w:val="2A2F3F"/>
                <w:spacing w:val="-2"/>
                <w:w w:val="105"/>
                <w:szCs w:val="24"/>
              </w:rPr>
              <w:t>l</w:t>
            </w:r>
            <w:r w:rsidRPr="00535A85">
              <w:rPr>
                <w:color w:val="2A2F3F"/>
                <w:spacing w:val="-13"/>
                <w:w w:val="105"/>
                <w:szCs w:val="24"/>
              </w:rPr>
              <w:t xml:space="preserve"> 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writing sk</w:t>
            </w:r>
            <w:r w:rsidRPr="00535A85">
              <w:rPr>
                <w:color w:val="646469"/>
                <w:spacing w:val="-2"/>
                <w:w w:val="105"/>
                <w:szCs w:val="24"/>
              </w:rPr>
              <w:t>i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lls</w:t>
            </w:r>
            <w:r w:rsidRPr="00535A85">
              <w:rPr>
                <w:color w:val="4D4D4F"/>
                <w:spacing w:val="-9"/>
                <w:w w:val="105"/>
                <w:szCs w:val="24"/>
              </w:rPr>
              <w:t xml:space="preserve"> 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and be</w:t>
            </w:r>
            <w:r w:rsidRPr="00535A85">
              <w:rPr>
                <w:color w:val="4D4D4F"/>
                <w:spacing w:val="-13"/>
                <w:w w:val="105"/>
                <w:szCs w:val="24"/>
              </w:rPr>
              <w:t xml:space="preserve"> 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able</w:t>
            </w:r>
            <w:r w:rsidRPr="00535A85">
              <w:rPr>
                <w:color w:val="4D4D4F"/>
                <w:spacing w:val="-13"/>
                <w:w w:val="105"/>
                <w:szCs w:val="24"/>
              </w:rPr>
              <w:t xml:space="preserve"> </w:t>
            </w:r>
            <w:r w:rsidRPr="00535A85">
              <w:rPr>
                <w:color w:val="3D3D42"/>
                <w:spacing w:val="-2"/>
                <w:w w:val="105"/>
                <w:szCs w:val="24"/>
              </w:rPr>
              <w:t>to</w:t>
            </w:r>
            <w:r w:rsidRPr="00535A85">
              <w:rPr>
                <w:color w:val="3D3D42"/>
                <w:spacing w:val="-12"/>
                <w:w w:val="105"/>
                <w:szCs w:val="24"/>
              </w:rPr>
              <w:t xml:space="preserve"> 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compose</w:t>
            </w:r>
            <w:r w:rsidRPr="00535A85">
              <w:rPr>
                <w:color w:val="4D4D4F"/>
                <w:spacing w:val="-13"/>
                <w:w w:val="105"/>
                <w:szCs w:val="24"/>
              </w:rPr>
              <w:t xml:space="preserve"> 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engag</w:t>
            </w:r>
            <w:r w:rsidRPr="00535A85">
              <w:rPr>
                <w:color w:val="646469"/>
                <w:spacing w:val="-2"/>
                <w:w w:val="105"/>
                <w:szCs w:val="24"/>
              </w:rPr>
              <w:t>i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ng</w:t>
            </w:r>
            <w:r w:rsidR="009A3AE8">
              <w:rPr>
                <w:color w:val="4D4D4F"/>
                <w:spacing w:val="-10"/>
                <w:w w:val="105"/>
                <w:szCs w:val="24"/>
              </w:rPr>
              <w:t>,</w:t>
            </w:r>
            <w:r w:rsidRPr="00535A85">
              <w:rPr>
                <w:color w:val="4D4D4F"/>
                <w:spacing w:val="-13"/>
                <w:w w:val="105"/>
                <w:szCs w:val="24"/>
              </w:rPr>
              <w:t xml:space="preserve"> 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accurate</w:t>
            </w:r>
            <w:r w:rsidR="009A3AE8">
              <w:rPr>
                <w:color w:val="4D4D4F"/>
                <w:spacing w:val="-2"/>
                <w:w w:val="105"/>
                <w:szCs w:val="24"/>
              </w:rPr>
              <w:t xml:space="preserve"> and original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 xml:space="preserve"> content</w:t>
            </w:r>
          </w:p>
          <w:p w14:paraId="41C1A0C2" w14:textId="77777777" w:rsidR="00F0592D" w:rsidRPr="000D4389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</w:tabs>
              <w:spacing w:before="113" w:line="201" w:lineRule="auto"/>
              <w:ind w:right="687"/>
              <w:jc w:val="both"/>
              <w:rPr>
                <w:color w:val="4D4D4F"/>
                <w:position w:val="-2"/>
                <w:szCs w:val="24"/>
              </w:rPr>
            </w:pPr>
            <w:r w:rsidRPr="00535A85">
              <w:rPr>
                <w:color w:val="4D4D4F"/>
                <w:position w:val="-2"/>
                <w:szCs w:val="24"/>
              </w:rPr>
              <w:tab/>
            </w:r>
            <w:r w:rsidRPr="00535A85">
              <w:rPr>
                <w:color w:val="3D3D42"/>
                <w:szCs w:val="24"/>
              </w:rPr>
              <w:t>Understand</w:t>
            </w:r>
            <w:r w:rsidRPr="00535A85">
              <w:rPr>
                <w:color w:val="646469"/>
                <w:szCs w:val="24"/>
              </w:rPr>
              <w:t>i</w:t>
            </w:r>
            <w:r w:rsidRPr="00535A85">
              <w:rPr>
                <w:color w:val="3D3D42"/>
                <w:szCs w:val="24"/>
              </w:rPr>
              <w:t xml:space="preserve">ng </w:t>
            </w:r>
            <w:r w:rsidRPr="00535A85">
              <w:rPr>
                <w:color w:val="4D4D4F"/>
                <w:szCs w:val="24"/>
              </w:rPr>
              <w:t>of copywriting</w:t>
            </w:r>
            <w:r w:rsidRPr="00535A85">
              <w:rPr>
                <w:color w:val="7B7B7C"/>
                <w:szCs w:val="24"/>
              </w:rPr>
              <w:t>,</w:t>
            </w:r>
            <w:r w:rsidRPr="00535A85">
              <w:rPr>
                <w:color w:val="7B7B7C"/>
                <w:spacing w:val="-11"/>
                <w:szCs w:val="24"/>
              </w:rPr>
              <w:t xml:space="preserve"> </w:t>
            </w:r>
            <w:r w:rsidRPr="00535A85">
              <w:rPr>
                <w:color w:val="3D3D42"/>
                <w:szCs w:val="24"/>
              </w:rPr>
              <w:t xml:space="preserve">graphic </w:t>
            </w:r>
            <w:r w:rsidRPr="00535A85">
              <w:rPr>
                <w:color w:val="4D4D4F"/>
                <w:w w:val="105"/>
                <w:szCs w:val="24"/>
              </w:rPr>
              <w:t>design</w:t>
            </w:r>
            <w:r w:rsidRPr="00535A85">
              <w:rPr>
                <w:color w:val="7B7B7C"/>
                <w:w w:val="105"/>
                <w:szCs w:val="24"/>
              </w:rPr>
              <w:t xml:space="preserve">, </w:t>
            </w:r>
            <w:r w:rsidRPr="00535A85">
              <w:rPr>
                <w:color w:val="4D4D4F"/>
                <w:w w:val="105"/>
                <w:szCs w:val="24"/>
              </w:rPr>
              <w:t>layout</w:t>
            </w:r>
            <w:r w:rsidRPr="00535A85">
              <w:rPr>
                <w:color w:val="646469"/>
                <w:w w:val="105"/>
                <w:szCs w:val="24"/>
              </w:rPr>
              <w:t xml:space="preserve">, </w:t>
            </w:r>
            <w:r w:rsidRPr="00535A85">
              <w:rPr>
                <w:color w:val="4D4D4F"/>
                <w:w w:val="105"/>
                <w:szCs w:val="24"/>
              </w:rPr>
              <w:t xml:space="preserve">and </w:t>
            </w:r>
            <w:r w:rsidRPr="00535A85">
              <w:rPr>
                <w:color w:val="3D3D42"/>
                <w:w w:val="105"/>
                <w:szCs w:val="24"/>
              </w:rPr>
              <w:t>publishing</w:t>
            </w:r>
          </w:p>
          <w:p w14:paraId="1EC5B9FB" w14:textId="00ADBD54" w:rsidR="000D4389" w:rsidRPr="00535A85" w:rsidRDefault="000D4389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</w:tabs>
              <w:spacing w:before="113" w:line="201" w:lineRule="auto"/>
              <w:ind w:right="687"/>
              <w:jc w:val="both"/>
              <w:rPr>
                <w:color w:val="4D4D4F"/>
                <w:position w:val="-2"/>
                <w:szCs w:val="24"/>
              </w:rPr>
            </w:pPr>
            <w:r>
              <w:rPr>
                <w:color w:val="4D4D4F"/>
                <w:position w:val="-2"/>
                <w:szCs w:val="24"/>
              </w:rPr>
              <w:t xml:space="preserve">Familiarity with Te Awa Tupua </w:t>
            </w:r>
            <w:r w:rsidR="005D56CE">
              <w:rPr>
                <w:color w:val="4D4D4F"/>
                <w:position w:val="-2"/>
                <w:szCs w:val="24"/>
              </w:rPr>
              <w:t>legislation (River Claims Settlement Act</w:t>
            </w:r>
            <w:r w:rsidR="00D463AA">
              <w:rPr>
                <w:color w:val="4D4D4F"/>
                <w:position w:val="-2"/>
                <w:szCs w:val="24"/>
              </w:rPr>
              <w:t xml:space="preserve"> 2017</w:t>
            </w:r>
            <w:r w:rsidR="005D56CE">
              <w:rPr>
                <w:color w:val="4D4D4F"/>
                <w:position w:val="-2"/>
                <w:szCs w:val="24"/>
              </w:rPr>
              <w:t>) and its principles</w:t>
            </w:r>
            <w:r w:rsidR="00D463AA">
              <w:rPr>
                <w:color w:val="4D4D4F"/>
                <w:position w:val="-2"/>
                <w:szCs w:val="24"/>
              </w:rPr>
              <w:t>; Tupua te Kawa</w:t>
            </w:r>
          </w:p>
          <w:p w14:paraId="3C411C47" w14:textId="77777777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  <w:tab w:val="left" w:pos="779"/>
              </w:tabs>
              <w:spacing w:before="124" w:line="192" w:lineRule="auto"/>
              <w:ind w:right="89"/>
              <w:jc w:val="both"/>
              <w:rPr>
                <w:color w:val="4D4D4F"/>
                <w:position w:val="-4"/>
                <w:szCs w:val="24"/>
              </w:rPr>
            </w:pPr>
            <w:r w:rsidRPr="00535A85">
              <w:rPr>
                <w:color w:val="4D4D4F"/>
                <w:position w:val="-4"/>
                <w:szCs w:val="24"/>
              </w:rPr>
              <w:tab/>
            </w:r>
            <w:r w:rsidRPr="00535A85">
              <w:rPr>
                <w:color w:val="4D4D4F"/>
                <w:szCs w:val="24"/>
              </w:rPr>
              <w:t>Ability to</w:t>
            </w:r>
            <w:r w:rsidRPr="00535A85">
              <w:rPr>
                <w:color w:val="4D4D4F"/>
                <w:spacing w:val="-2"/>
                <w:szCs w:val="24"/>
              </w:rPr>
              <w:t xml:space="preserve"> </w:t>
            </w:r>
            <w:r w:rsidRPr="00535A85">
              <w:rPr>
                <w:color w:val="646469"/>
                <w:szCs w:val="24"/>
              </w:rPr>
              <w:t>t</w:t>
            </w:r>
            <w:r w:rsidRPr="00535A85">
              <w:rPr>
                <w:color w:val="3D3D42"/>
                <w:szCs w:val="24"/>
              </w:rPr>
              <w:t>h</w:t>
            </w:r>
            <w:r w:rsidRPr="00535A85">
              <w:rPr>
                <w:color w:val="646469"/>
                <w:szCs w:val="24"/>
              </w:rPr>
              <w:t>i</w:t>
            </w:r>
            <w:r w:rsidRPr="00535A85">
              <w:rPr>
                <w:color w:val="4D4D4F"/>
                <w:szCs w:val="24"/>
              </w:rPr>
              <w:t>nk st</w:t>
            </w:r>
            <w:r w:rsidRPr="00535A85">
              <w:rPr>
                <w:color w:val="2A2F3F"/>
                <w:szCs w:val="24"/>
              </w:rPr>
              <w:t>rat</w:t>
            </w:r>
            <w:r w:rsidRPr="00535A85">
              <w:rPr>
                <w:color w:val="4D4D4F"/>
                <w:szCs w:val="24"/>
              </w:rPr>
              <w:t>egically and</w:t>
            </w:r>
            <w:r w:rsidRPr="00535A85">
              <w:rPr>
                <w:color w:val="4D4D4F"/>
                <w:spacing w:val="-2"/>
                <w:szCs w:val="24"/>
              </w:rPr>
              <w:t xml:space="preserve"> </w:t>
            </w:r>
            <w:r w:rsidRPr="00535A85">
              <w:rPr>
                <w:color w:val="3D3D42"/>
                <w:szCs w:val="24"/>
              </w:rPr>
              <w:t xml:space="preserve">identify </w:t>
            </w:r>
            <w:r w:rsidRPr="00535A85">
              <w:rPr>
                <w:color w:val="4D4D4F"/>
                <w:szCs w:val="24"/>
              </w:rPr>
              <w:t xml:space="preserve">ways </w:t>
            </w:r>
            <w:r w:rsidRPr="00535A85">
              <w:rPr>
                <w:color w:val="646469"/>
                <w:w w:val="105"/>
                <w:szCs w:val="24"/>
              </w:rPr>
              <w:t>t</w:t>
            </w:r>
            <w:r w:rsidRPr="00535A85">
              <w:rPr>
                <w:color w:val="4D4D4F"/>
                <w:w w:val="105"/>
                <w:szCs w:val="24"/>
              </w:rPr>
              <w:t xml:space="preserve">o </w:t>
            </w:r>
            <w:r w:rsidRPr="00535A85">
              <w:rPr>
                <w:color w:val="3D3D42"/>
                <w:w w:val="105"/>
                <w:szCs w:val="24"/>
              </w:rPr>
              <w:t xml:space="preserve">improve </w:t>
            </w:r>
            <w:r w:rsidRPr="00535A85">
              <w:rPr>
                <w:color w:val="4D4D4F"/>
                <w:w w:val="105"/>
                <w:szCs w:val="24"/>
              </w:rPr>
              <w:t>communicat</w:t>
            </w:r>
            <w:r w:rsidRPr="00535A85">
              <w:rPr>
                <w:color w:val="646469"/>
                <w:w w:val="105"/>
                <w:szCs w:val="24"/>
              </w:rPr>
              <w:t>i</w:t>
            </w:r>
            <w:r w:rsidRPr="00535A85">
              <w:rPr>
                <w:color w:val="4D4D4F"/>
                <w:w w:val="105"/>
                <w:szCs w:val="24"/>
              </w:rPr>
              <w:t>on efforts</w:t>
            </w:r>
          </w:p>
          <w:p w14:paraId="28E6958E" w14:textId="393B7636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  <w:tab w:val="left" w:pos="780"/>
              </w:tabs>
              <w:spacing w:before="119" w:line="192" w:lineRule="auto"/>
              <w:ind w:right="267"/>
              <w:rPr>
                <w:color w:val="4D4D4F"/>
                <w:position w:val="-3"/>
                <w:szCs w:val="24"/>
              </w:rPr>
            </w:pPr>
            <w:r w:rsidRPr="00535A85">
              <w:rPr>
                <w:color w:val="3D3D42"/>
                <w:szCs w:val="24"/>
              </w:rPr>
              <w:t xml:space="preserve">Familiarity </w:t>
            </w:r>
            <w:r w:rsidRPr="00535A85">
              <w:rPr>
                <w:color w:val="4D4D4F"/>
                <w:szCs w:val="24"/>
              </w:rPr>
              <w:t>with social media platforms and social media market</w:t>
            </w:r>
            <w:r w:rsidRPr="00535A85">
              <w:rPr>
                <w:color w:val="2A2F3F"/>
                <w:szCs w:val="24"/>
              </w:rPr>
              <w:t>in</w:t>
            </w:r>
            <w:r w:rsidRPr="00535A85">
              <w:rPr>
                <w:color w:val="4D4D4F"/>
                <w:szCs w:val="24"/>
              </w:rPr>
              <w:t>g</w:t>
            </w:r>
            <w:r w:rsidR="00E44E57">
              <w:rPr>
                <w:color w:val="4D4D4F"/>
                <w:szCs w:val="24"/>
              </w:rPr>
              <w:t xml:space="preserve">, </w:t>
            </w:r>
            <w:r w:rsidR="002A104E">
              <w:rPr>
                <w:color w:val="4D4D4F"/>
                <w:szCs w:val="24"/>
              </w:rPr>
              <w:t xml:space="preserve">ability to </w:t>
            </w:r>
            <w:r w:rsidR="00E44E57">
              <w:rPr>
                <w:color w:val="4D4D4F"/>
                <w:szCs w:val="24"/>
              </w:rPr>
              <w:t>plan content and us</w:t>
            </w:r>
            <w:r w:rsidR="002A104E">
              <w:rPr>
                <w:color w:val="4D4D4F"/>
                <w:szCs w:val="24"/>
              </w:rPr>
              <w:t>e</w:t>
            </w:r>
            <w:r w:rsidR="00E44E57">
              <w:rPr>
                <w:color w:val="4D4D4F"/>
                <w:szCs w:val="24"/>
              </w:rPr>
              <w:t xml:space="preserve"> </w:t>
            </w:r>
            <w:r w:rsidR="001B3E21">
              <w:rPr>
                <w:color w:val="4D4D4F"/>
                <w:szCs w:val="24"/>
              </w:rPr>
              <w:t>programs</w:t>
            </w:r>
            <w:r w:rsidR="00E44E57">
              <w:rPr>
                <w:color w:val="4D4D4F"/>
                <w:szCs w:val="24"/>
              </w:rPr>
              <w:t xml:space="preserve"> related to social media planning</w:t>
            </w:r>
          </w:p>
          <w:p w14:paraId="3104202F" w14:textId="77777777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  <w:tab w:val="left" w:pos="781"/>
              </w:tabs>
              <w:spacing w:before="89"/>
              <w:rPr>
                <w:color w:val="4D4D4F"/>
                <w:position w:val="-2"/>
                <w:szCs w:val="24"/>
              </w:rPr>
            </w:pPr>
            <w:r w:rsidRPr="00535A85">
              <w:rPr>
                <w:color w:val="3D3D42"/>
                <w:szCs w:val="24"/>
              </w:rPr>
              <w:t>E</w:t>
            </w:r>
            <w:r w:rsidRPr="00535A85">
              <w:rPr>
                <w:color w:val="646469"/>
                <w:szCs w:val="24"/>
              </w:rPr>
              <w:t>x</w:t>
            </w:r>
            <w:r w:rsidRPr="00535A85">
              <w:rPr>
                <w:color w:val="3D3D42"/>
                <w:szCs w:val="24"/>
              </w:rPr>
              <w:t>perience</w:t>
            </w:r>
            <w:r w:rsidRPr="00535A85">
              <w:rPr>
                <w:color w:val="3D3D42"/>
                <w:spacing w:val="10"/>
                <w:szCs w:val="24"/>
              </w:rPr>
              <w:t xml:space="preserve"> </w:t>
            </w:r>
            <w:r w:rsidRPr="00535A85">
              <w:rPr>
                <w:color w:val="4D4D4F"/>
                <w:szCs w:val="24"/>
              </w:rPr>
              <w:t>managing</w:t>
            </w:r>
            <w:r w:rsidRPr="00535A85">
              <w:rPr>
                <w:color w:val="4D4D4F"/>
                <w:spacing w:val="20"/>
                <w:szCs w:val="24"/>
              </w:rPr>
              <w:t xml:space="preserve"> </w:t>
            </w:r>
            <w:r w:rsidRPr="00535A85">
              <w:rPr>
                <w:color w:val="4D4D4F"/>
                <w:szCs w:val="24"/>
              </w:rPr>
              <w:t>dig</w:t>
            </w:r>
            <w:r w:rsidRPr="00535A85">
              <w:rPr>
                <w:color w:val="646469"/>
                <w:szCs w:val="24"/>
              </w:rPr>
              <w:t>i</w:t>
            </w:r>
            <w:r w:rsidRPr="00535A85">
              <w:rPr>
                <w:color w:val="4D4D4F"/>
                <w:szCs w:val="24"/>
              </w:rPr>
              <w:t xml:space="preserve">tal </w:t>
            </w:r>
            <w:r w:rsidRPr="00535A85">
              <w:rPr>
                <w:color w:val="4D4D4F"/>
                <w:spacing w:val="-2"/>
                <w:szCs w:val="24"/>
              </w:rPr>
              <w:t>content</w:t>
            </w:r>
          </w:p>
          <w:p w14:paraId="06537C60" w14:textId="77777777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  <w:tab w:val="left" w:pos="782"/>
              </w:tabs>
              <w:spacing w:before="79" w:line="194" w:lineRule="auto"/>
              <w:ind w:right="369"/>
              <w:rPr>
                <w:color w:val="4D4D4F"/>
                <w:position w:val="-3"/>
                <w:szCs w:val="24"/>
              </w:rPr>
            </w:pPr>
            <w:r w:rsidRPr="00535A85">
              <w:rPr>
                <w:color w:val="4D4D4F"/>
                <w:szCs w:val="24"/>
              </w:rPr>
              <w:t>Demonst</w:t>
            </w:r>
            <w:r w:rsidRPr="00535A85">
              <w:rPr>
                <w:color w:val="2A2F3F"/>
                <w:szCs w:val="24"/>
              </w:rPr>
              <w:t>ra</w:t>
            </w:r>
            <w:r w:rsidRPr="00535A85">
              <w:rPr>
                <w:color w:val="4D4D4F"/>
                <w:szCs w:val="24"/>
              </w:rPr>
              <w:t>ted knowledge and proficiency with communications</w:t>
            </w:r>
            <w:r w:rsidRPr="00535A85">
              <w:rPr>
                <w:color w:val="4D4D4F"/>
                <w:spacing w:val="-1"/>
                <w:szCs w:val="24"/>
              </w:rPr>
              <w:t xml:space="preserve"> </w:t>
            </w:r>
            <w:r w:rsidRPr="00535A85">
              <w:rPr>
                <w:color w:val="3D3D42"/>
                <w:szCs w:val="24"/>
              </w:rPr>
              <w:t>technologies</w:t>
            </w:r>
          </w:p>
          <w:p w14:paraId="4BD7256C" w14:textId="77777777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  <w:tab w:val="left" w:pos="781"/>
              </w:tabs>
              <w:spacing w:before="120" w:line="199" w:lineRule="auto"/>
              <w:ind w:right="524"/>
              <w:rPr>
                <w:color w:val="4D4D4F"/>
                <w:position w:val="-4"/>
                <w:szCs w:val="24"/>
              </w:rPr>
            </w:pPr>
            <w:r w:rsidRPr="00535A85">
              <w:rPr>
                <w:color w:val="3D3D42"/>
                <w:szCs w:val="24"/>
              </w:rPr>
              <w:t xml:space="preserve">Proficiency </w:t>
            </w:r>
            <w:r w:rsidRPr="00535A85">
              <w:rPr>
                <w:color w:val="4D4D4F"/>
                <w:szCs w:val="24"/>
              </w:rPr>
              <w:t xml:space="preserve">with Microsoft </w:t>
            </w:r>
            <w:r w:rsidRPr="00535A85">
              <w:rPr>
                <w:color w:val="646469"/>
                <w:szCs w:val="24"/>
              </w:rPr>
              <w:t>O</w:t>
            </w:r>
            <w:r w:rsidRPr="00535A85">
              <w:rPr>
                <w:color w:val="4D4D4F"/>
                <w:szCs w:val="24"/>
              </w:rPr>
              <w:t>ffice (E</w:t>
            </w:r>
            <w:r w:rsidRPr="00535A85">
              <w:rPr>
                <w:color w:val="646469"/>
                <w:szCs w:val="24"/>
              </w:rPr>
              <w:t>x</w:t>
            </w:r>
            <w:r w:rsidRPr="00535A85">
              <w:rPr>
                <w:color w:val="4D4D4F"/>
                <w:szCs w:val="24"/>
              </w:rPr>
              <w:t>cel</w:t>
            </w:r>
            <w:r w:rsidRPr="00535A85">
              <w:rPr>
                <w:color w:val="8E8E8E"/>
                <w:szCs w:val="24"/>
              </w:rPr>
              <w:t xml:space="preserve">, </w:t>
            </w:r>
            <w:r w:rsidRPr="00535A85">
              <w:rPr>
                <w:color w:val="3D3D42"/>
                <w:w w:val="105"/>
                <w:szCs w:val="24"/>
              </w:rPr>
              <w:t>PowerPoint</w:t>
            </w:r>
            <w:r w:rsidRPr="00535A85">
              <w:rPr>
                <w:color w:val="7B7B7C"/>
                <w:w w:val="105"/>
                <w:szCs w:val="24"/>
              </w:rPr>
              <w:t>,</w:t>
            </w:r>
            <w:r w:rsidRPr="00535A85">
              <w:rPr>
                <w:color w:val="7B7B7C"/>
                <w:spacing w:val="-12"/>
                <w:w w:val="105"/>
                <w:szCs w:val="24"/>
              </w:rPr>
              <w:t xml:space="preserve"> </w:t>
            </w:r>
            <w:r w:rsidRPr="00535A85">
              <w:rPr>
                <w:color w:val="4D4D4F"/>
                <w:w w:val="105"/>
                <w:szCs w:val="24"/>
              </w:rPr>
              <w:t>Wo</w:t>
            </w:r>
            <w:r w:rsidRPr="00535A85">
              <w:rPr>
                <w:color w:val="646469"/>
                <w:w w:val="105"/>
                <w:szCs w:val="24"/>
              </w:rPr>
              <w:t>r</w:t>
            </w:r>
            <w:r w:rsidRPr="00535A85">
              <w:rPr>
                <w:color w:val="4D4D4F"/>
                <w:w w:val="105"/>
                <w:szCs w:val="24"/>
              </w:rPr>
              <w:t>d)</w:t>
            </w:r>
          </w:p>
          <w:p w14:paraId="17C38311" w14:textId="77777777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746"/>
                <w:tab w:val="left" w:pos="775"/>
                <w:tab w:val="left" w:pos="781"/>
              </w:tabs>
              <w:spacing w:before="124" w:line="201" w:lineRule="auto"/>
              <w:ind w:right="317"/>
              <w:rPr>
                <w:color w:val="4D4D4F"/>
                <w:position w:val="-3"/>
                <w:szCs w:val="24"/>
              </w:rPr>
            </w:pPr>
            <w:r w:rsidRPr="00535A85">
              <w:rPr>
                <w:color w:val="4D4D4F"/>
                <w:position w:val="-3"/>
                <w:szCs w:val="24"/>
              </w:rPr>
              <w:tab/>
            </w:r>
            <w:r w:rsidRPr="00535A85">
              <w:rPr>
                <w:color w:val="3D3D42"/>
                <w:szCs w:val="24"/>
              </w:rPr>
              <w:t>E</w:t>
            </w:r>
            <w:r w:rsidRPr="00535A85">
              <w:rPr>
                <w:color w:val="646469"/>
                <w:szCs w:val="24"/>
              </w:rPr>
              <w:t>x</w:t>
            </w:r>
            <w:r w:rsidRPr="00535A85">
              <w:rPr>
                <w:color w:val="3D3D42"/>
                <w:szCs w:val="24"/>
              </w:rPr>
              <w:t xml:space="preserve">perience </w:t>
            </w:r>
            <w:r w:rsidRPr="00535A85">
              <w:rPr>
                <w:color w:val="4D4D4F"/>
                <w:szCs w:val="24"/>
              </w:rPr>
              <w:t>with quantitative re</w:t>
            </w:r>
            <w:r w:rsidRPr="00535A85">
              <w:rPr>
                <w:color w:val="646469"/>
                <w:szCs w:val="24"/>
              </w:rPr>
              <w:t>s</w:t>
            </w:r>
            <w:r w:rsidRPr="00535A85">
              <w:rPr>
                <w:color w:val="4D4D4F"/>
                <w:szCs w:val="24"/>
              </w:rPr>
              <w:t xml:space="preserve">earch and </w:t>
            </w:r>
            <w:r w:rsidRPr="00535A85">
              <w:rPr>
                <w:color w:val="4D4D4F"/>
                <w:spacing w:val="-2"/>
                <w:w w:val="105"/>
                <w:szCs w:val="24"/>
              </w:rPr>
              <w:t>analysis</w:t>
            </w:r>
          </w:p>
          <w:p w14:paraId="4EDA0199" w14:textId="4287ED0E" w:rsidR="00F0592D" w:rsidRPr="00535A85" w:rsidRDefault="00F0592D" w:rsidP="00535A85">
            <w:pPr>
              <w:pStyle w:val="Header"/>
              <w:numPr>
                <w:ilvl w:val="0"/>
                <w:numId w:val="20"/>
              </w:numPr>
              <w:tabs>
                <w:tab w:val="left" w:pos="746"/>
              </w:tabs>
              <w:spacing w:after="0"/>
              <w:ind w:right="86"/>
              <w:jc w:val="both"/>
              <w:rPr>
                <w:rFonts w:ascii="Arial" w:hAnsi="Arial" w:cs="Arial"/>
                <w:b w:val="0"/>
                <w:bCs/>
                <w:sz w:val="22"/>
                <w:szCs w:val="24"/>
              </w:rPr>
            </w:pPr>
            <w:r w:rsidRPr="00535A85">
              <w:rPr>
                <w:rFonts w:ascii="Arial" w:hAnsi="Arial" w:cs="Arial"/>
                <w:b w:val="0"/>
                <w:bCs/>
                <w:color w:val="4D4D4F"/>
                <w:sz w:val="22"/>
                <w:szCs w:val="24"/>
              </w:rPr>
              <w:t>5-plus years of communications</w:t>
            </w:r>
            <w:r w:rsidRPr="00535A85">
              <w:rPr>
                <w:rFonts w:ascii="Arial" w:hAnsi="Arial" w:cs="Arial"/>
                <w:b w:val="0"/>
                <w:bCs/>
                <w:color w:val="7B7B7C"/>
                <w:sz w:val="22"/>
                <w:szCs w:val="24"/>
              </w:rPr>
              <w:t>,</w:t>
            </w:r>
            <w:r w:rsidRPr="00535A85">
              <w:rPr>
                <w:rFonts w:ascii="Arial" w:hAnsi="Arial" w:cs="Arial"/>
                <w:b w:val="0"/>
                <w:bCs/>
                <w:color w:val="7B7B7C"/>
                <w:spacing w:val="-7"/>
                <w:sz w:val="22"/>
                <w:szCs w:val="24"/>
              </w:rPr>
              <w:t xml:space="preserve"> </w:t>
            </w:r>
            <w:r w:rsidRPr="00535A85">
              <w:rPr>
                <w:rFonts w:ascii="Arial" w:hAnsi="Arial" w:cs="Arial"/>
                <w:b w:val="0"/>
                <w:bCs/>
                <w:color w:val="4D4D4F"/>
                <w:sz w:val="22"/>
                <w:szCs w:val="24"/>
              </w:rPr>
              <w:t xml:space="preserve">marketing </w:t>
            </w:r>
            <w:r w:rsidRPr="00535A85">
              <w:rPr>
                <w:rFonts w:ascii="Arial" w:hAnsi="Arial" w:cs="Arial"/>
                <w:b w:val="0"/>
                <w:bCs/>
                <w:color w:val="4D4D4F"/>
                <w:w w:val="105"/>
                <w:sz w:val="22"/>
                <w:szCs w:val="24"/>
              </w:rPr>
              <w:t xml:space="preserve">or </w:t>
            </w:r>
            <w:r w:rsidRPr="00535A85">
              <w:rPr>
                <w:rFonts w:ascii="Arial" w:hAnsi="Arial" w:cs="Arial"/>
                <w:b w:val="0"/>
                <w:bCs/>
                <w:color w:val="3D3D42"/>
                <w:w w:val="105"/>
                <w:sz w:val="22"/>
                <w:szCs w:val="24"/>
              </w:rPr>
              <w:t xml:space="preserve">public </w:t>
            </w:r>
            <w:r w:rsidRPr="00535A85">
              <w:rPr>
                <w:rFonts w:ascii="Arial" w:hAnsi="Arial" w:cs="Arial"/>
                <w:b w:val="0"/>
                <w:bCs/>
                <w:color w:val="4D4D4F"/>
                <w:w w:val="105"/>
                <w:sz w:val="22"/>
                <w:szCs w:val="24"/>
              </w:rPr>
              <w:t>relatio</w:t>
            </w:r>
            <w:r w:rsidRPr="00535A85">
              <w:rPr>
                <w:rFonts w:ascii="Arial" w:hAnsi="Arial" w:cs="Arial"/>
                <w:b w:val="0"/>
                <w:bCs/>
                <w:color w:val="2A2F3F"/>
                <w:w w:val="105"/>
                <w:sz w:val="22"/>
                <w:szCs w:val="24"/>
              </w:rPr>
              <w:t xml:space="preserve">ns </w:t>
            </w:r>
            <w:r w:rsidRPr="00535A85">
              <w:rPr>
                <w:rFonts w:ascii="Arial" w:hAnsi="Arial" w:cs="Arial"/>
                <w:b w:val="0"/>
                <w:bCs/>
                <w:color w:val="4D4D4F"/>
                <w:w w:val="105"/>
                <w:sz w:val="22"/>
                <w:szCs w:val="24"/>
              </w:rPr>
              <w:t>or</w:t>
            </w:r>
            <w:r w:rsidRPr="00535A85">
              <w:rPr>
                <w:rFonts w:ascii="Arial" w:hAnsi="Arial" w:cs="Arial"/>
                <w:b w:val="0"/>
                <w:bCs/>
                <w:color w:val="4D4D4F"/>
                <w:spacing w:val="-1"/>
                <w:w w:val="105"/>
                <w:sz w:val="22"/>
                <w:szCs w:val="24"/>
              </w:rPr>
              <w:t xml:space="preserve"> </w:t>
            </w:r>
            <w:r w:rsidRPr="00535A85">
              <w:rPr>
                <w:rFonts w:ascii="Arial" w:hAnsi="Arial" w:cs="Arial"/>
                <w:b w:val="0"/>
                <w:bCs/>
                <w:color w:val="4D4D4F"/>
                <w:w w:val="105"/>
                <w:sz w:val="22"/>
                <w:szCs w:val="24"/>
              </w:rPr>
              <w:t>related e</w:t>
            </w:r>
            <w:r w:rsidRPr="00535A85">
              <w:rPr>
                <w:rFonts w:ascii="Arial" w:hAnsi="Arial" w:cs="Arial"/>
                <w:b w:val="0"/>
                <w:bCs/>
                <w:color w:val="646469"/>
                <w:w w:val="105"/>
                <w:sz w:val="22"/>
                <w:szCs w:val="24"/>
              </w:rPr>
              <w:t>x</w:t>
            </w:r>
            <w:r w:rsidRPr="00535A85">
              <w:rPr>
                <w:rFonts w:ascii="Arial" w:hAnsi="Arial" w:cs="Arial"/>
                <w:b w:val="0"/>
                <w:bCs/>
                <w:color w:val="4D4D4F"/>
                <w:w w:val="105"/>
                <w:sz w:val="22"/>
                <w:szCs w:val="24"/>
              </w:rPr>
              <w:t>perience</w:t>
            </w:r>
          </w:p>
        </w:tc>
        <w:tc>
          <w:tcPr>
            <w:tcW w:w="4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48E5" w14:textId="17E31086" w:rsidR="00255DB7" w:rsidRPr="00255DB7" w:rsidRDefault="00255DB7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52" w:line="194" w:lineRule="auto"/>
              <w:ind w:left="349" w:right="600" w:hanging="283"/>
              <w:rPr>
                <w:color w:val="646469"/>
                <w:position w:val="-3"/>
                <w:szCs w:val="24"/>
              </w:rPr>
            </w:pPr>
            <w:r>
              <w:rPr>
                <w:color w:val="646469"/>
                <w:position w:val="-3"/>
                <w:szCs w:val="24"/>
              </w:rPr>
              <w:t>Experience working with the media</w:t>
            </w:r>
          </w:p>
          <w:p w14:paraId="739E0FAB" w14:textId="15F2D774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52" w:line="194" w:lineRule="auto"/>
              <w:ind w:left="349" w:right="600" w:hanging="283"/>
              <w:rPr>
                <w:color w:val="646469"/>
                <w:position w:val="-3"/>
                <w:szCs w:val="24"/>
              </w:rPr>
            </w:pPr>
            <w:r w:rsidRPr="00535A85">
              <w:rPr>
                <w:color w:val="4D4D4F"/>
                <w:szCs w:val="24"/>
              </w:rPr>
              <w:t xml:space="preserve">Degree </w:t>
            </w:r>
            <w:r w:rsidRPr="00535A85">
              <w:rPr>
                <w:color w:val="3D3D42"/>
                <w:szCs w:val="24"/>
              </w:rPr>
              <w:t xml:space="preserve">in </w:t>
            </w:r>
            <w:r w:rsidRPr="00535A85">
              <w:rPr>
                <w:color w:val="646469"/>
                <w:szCs w:val="24"/>
              </w:rPr>
              <w:t>c</w:t>
            </w:r>
            <w:r w:rsidRPr="00535A85">
              <w:rPr>
                <w:color w:val="4D4D4F"/>
                <w:szCs w:val="24"/>
              </w:rPr>
              <w:t>ommuni</w:t>
            </w:r>
            <w:r w:rsidRPr="00535A85">
              <w:rPr>
                <w:color w:val="646469"/>
                <w:szCs w:val="24"/>
              </w:rPr>
              <w:t>c</w:t>
            </w:r>
            <w:r w:rsidRPr="00535A85">
              <w:rPr>
                <w:color w:val="4D4D4F"/>
                <w:szCs w:val="24"/>
              </w:rPr>
              <w:t>ations</w:t>
            </w:r>
            <w:r w:rsidRPr="00535A85">
              <w:rPr>
                <w:color w:val="646469"/>
                <w:szCs w:val="24"/>
              </w:rPr>
              <w:t xml:space="preserve">, </w:t>
            </w:r>
            <w:r w:rsidRPr="00535A85">
              <w:rPr>
                <w:color w:val="4D4D4F"/>
                <w:szCs w:val="24"/>
              </w:rPr>
              <w:t>marketing or a</w:t>
            </w:r>
            <w:r w:rsidRPr="00535A85">
              <w:rPr>
                <w:color w:val="4D4D4F"/>
                <w:spacing w:val="-1"/>
                <w:szCs w:val="24"/>
              </w:rPr>
              <w:t xml:space="preserve"> </w:t>
            </w:r>
            <w:r w:rsidRPr="00535A85">
              <w:rPr>
                <w:color w:val="4D4D4F"/>
                <w:szCs w:val="24"/>
              </w:rPr>
              <w:t>related</w:t>
            </w:r>
            <w:r w:rsidRPr="00535A85">
              <w:rPr>
                <w:color w:val="4D4D4F"/>
                <w:spacing w:val="-7"/>
                <w:szCs w:val="24"/>
              </w:rPr>
              <w:t xml:space="preserve"> </w:t>
            </w:r>
            <w:r w:rsidRPr="00535A85">
              <w:rPr>
                <w:color w:val="4D4D4F"/>
                <w:szCs w:val="24"/>
              </w:rPr>
              <w:t>discip</w:t>
            </w:r>
            <w:r w:rsidRPr="00535A85">
              <w:rPr>
                <w:color w:val="2A2F3F"/>
                <w:szCs w:val="24"/>
              </w:rPr>
              <w:t>li</w:t>
            </w:r>
            <w:r w:rsidRPr="00535A85">
              <w:rPr>
                <w:color w:val="4D4D4F"/>
                <w:szCs w:val="24"/>
              </w:rPr>
              <w:t>ne</w:t>
            </w:r>
          </w:p>
          <w:p w14:paraId="5C4D917D" w14:textId="08D09F3A" w:rsidR="00F0592D" w:rsidRPr="00535A85" w:rsidRDefault="00F0592D" w:rsidP="00535A85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28" w:line="199" w:lineRule="auto"/>
              <w:ind w:left="349" w:right="541" w:hanging="283"/>
              <w:rPr>
                <w:color w:val="4D4D4F"/>
                <w:position w:val="-3"/>
                <w:szCs w:val="24"/>
              </w:rPr>
            </w:pPr>
            <w:r w:rsidRPr="00535A85">
              <w:rPr>
                <w:color w:val="3D3D42"/>
                <w:w w:val="105"/>
                <w:szCs w:val="24"/>
              </w:rPr>
              <w:t>E</w:t>
            </w:r>
            <w:r w:rsidRPr="00535A85">
              <w:rPr>
                <w:color w:val="646469"/>
                <w:w w:val="105"/>
                <w:szCs w:val="24"/>
              </w:rPr>
              <w:t>x</w:t>
            </w:r>
            <w:r w:rsidRPr="00535A85">
              <w:rPr>
                <w:color w:val="4D4D4F"/>
                <w:w w:val="105"/>
                <w:szCs w:val="24"/>
              </w:rPr>
              <w:t xml:space="preserve">perience working in a </w:t>
            </w:r>
            <w:r w:rsidRPr="00535A85">
              <w:rPr>
                <w:color w:val="3D3D42"/>
                <w:w w:val="105"/>
                <w:szCs w:val="24"/>
              </w:rPr>
              <w:t xml:space="preserve">local </w:t>
            </w:r>
            <w:r w:rsidRPr="00535A85">
              <w:rPr>
                <w:color w:val="4D4D4F"/>
                <w:szCs w:val="24"/>
              </w:rPr>
              <w:t>government/multip</w:t>
            </w:r>
            <w:r w:rsidRPr="00535A85">
              <w:rPr>
                <w:color w:val="2A2F3F"/>
                <w:szCs w:val="24"/>
              </w:rPr>
              <w:t>l</w:t>
            </w:r>
            <w:r w:rsidRPr="00535A85">
              <w:rPr>
                <w:color w:val="4D4D4F"/>
                <w:szCs w:val="24"/>
              </w:rPr>
              <w:t>e stakeholder</w:t>
            </w:r>
            <w:r w:rsidR="00535A85">
              <w:rPr>
                <w:color w:val="4D4D4F"/>
                <w:position w:val="-3"/>
                <w:szCs w:val="24"/>
              </w:rPr>
              <w:t xml:space="preserve"> </w:t>
            </w:r>
            <w:r w:rsidRPr="00535A85">
              <w:rPr>
                <w:color w:val="4D4D4F"/>
                <w:spacing w:val="-2"/>
                <w:szCs w:val="24"/>
              </w:rPr>
              <w:t>organisation</w:t>
            </w:r>
          </w:p>
          <w:p w14:paraId="637E1CBC" w14:textId="17C32E6C" w:rsidR="00F0592D" w:rsidRPr="00FF135E" w:rsidRDefault="00F0592D" w:rsidP="00FF135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146" w:line="196" w:lineRule="auto"/>
              <w:ind w:left="349" w:right="91" w:hanging="283"/>
              <w:rPr>
                <w:color w:val="4D4D4F"/>
                <w:position w:val="-3"/>
                <w:szCs w:val="24"/>
              </w:rPr>
            </w:pPr>
            <w:r w:rsidRPr="00535A85">
              <w:rPr>
                <w:color w:val="4D4D4F"/>
                <w:szCs w:val="24"/>
              </w:rPr>
              <w:t>Working knowledge of content management</w:t>
            </w:r>
            <w:r w:rsidRPr="00535A85">
              <w:rPr>
                <w:color w:val="4D4D4F"/>
                <w:spacing w:val="35"/>
                <w:szCs w:val="24"/>
              </w:rPr>
              <w:t xml:space="preserve"> </w:t>
            </w:r>
            <w:r w:rsidRPr="00535A85">
              <w:rPr>
                <w:color w:val="4D4D4F"/>
                <w:szCs w:val="24"/>
              </w:rPr>
              <w:t>systems</w:t>
            </w:r>
            <w:r w:rsidRPr="00535A85">
              <w:rPr>
                <w:color w:val="7B7B7C"/>
                <w:szCs w:val="24"/>
              </w:rPr>
              <w:t xml:space="preserve">, </w:t>
            </w:r>
            <w:r w:rsidRPr="00535A85">
              <w:rPr>
                <w:color w:val="3D3D42"/>
                <w:szCs w:val="24"/>
              </w:rPr>
              <w:t xml:space="preserve">HTML </w:t>
            </w:r>
            <w:r w:rsidRPr="00535A85">
              <w:rPr>
                <w:color w:val="4D4D4F"/>
                <w:szCs w:val="24"/>
              </w:rPr>
              <w:t>cod</w:t>
            </w:r>
            <w:r w:rsidRPr="00535A85">
              <w:rPr>
                <w:color w:val="646469"/>
                <w:szCs w:val="24"/>
              </w:rPr>
              <w:t>i</w:t>
            </w:r>
            <w:r w:rsidRPr="00535A85">
              <w:rPr>
                <w:color w:val="3D3D42"/>
                <w:szCs w:val="24"/>
              </w:rPr>
              <w:t>ng</w:t>
            </w:r>
            <w:r w:rsidRPr="00535A85">
              <w:rPr>
                <w:color w:val="7B7B7C"/>
                <w:szCs w:val="24"/>
              </w:rPr>
              <w:t>,</w:t>
            </w:r>
            <w:r w:rsidR="001B3E21">
              <w:rPr>
                <w:color w:val="7B7B7C"/>
                <w:szCs w:val="24"/>
              </w:rPr>
              <w:t xml:space="preserve"> </w:t>
            </w:r>
            <w:r w:rsidRPr="00FF135E">
              <w:rPr>
                <w:color w:val="4D4D4F"/>
                <w:szCs w:val="24"/>
              </w:rPr>
              <w:t>and</w:t>
            </w:r>
            <w:r w:rsidRPr="00FF135E">
              <w:rPr>
                <w:color w:val="4D4D4F"/>
                <w:spacing w:val="-2"/>
                <w:szCs w:val="24"/>
              </w:rPr>
              <w:t xml:space="preserve"> </w:t>
            </w:r>
            <w:r w:rsidRPr="00FF135E">
              <w:rPr>
                <w:color w:val="3D3D42"/>
                <w:szCs w:val="24"/>
              </w:rPr>
              <w:t>digita</w:t>
            </w:r>
            <w:r w:rsidRPr="00FF135E">
              <w:rPr>
                <w:color w:val="646469"/>
                <w:szCs w:val="24"/>
              </w:rPr>
              <w:t>l</w:t>
            </w:r>
            <w:r w:rsidRPr="00FF135E">
              <w:rPr>
                <w:color w:val="646469"/>
                <w:spacing w:val="1"/>
                <w:szCs w:val="24"/>
              </w:rPr>
              <w:t xml:space="preserve"> </w:t>
            </w:r>
            <w:r w:rsidRPr="00FF135E">
              <w:rPr>
                <w:color w:val="4D4D4F"/>
                <w:szCs w:val="24"/>
              </w:rPr>
              <w:t>graphics</w:t>
            </w:r>
            <w:r w:rsidRPr="00FF135E">
              <w:rPr>
                <w:color w:val="4D4D4F"/>
                <w:spacing w:val="18"/>
                <w:szCs w:val="24"/>
              </w:rPr>
              <w:t xml:space="preserve"> </w:t>
            </w:r>
            <w:r w:rsidRPr="00FF135E">
              <w:rPr>
                <w:color w:val="4D4D4F"/>
                <w:spacing w:val="-2"/>
                <w:szCs w:val="24"/>
              </w:rPr>
              <w:t>production</w:t>
            </w:r>
            <w:r w:rsidR="00EB5BA4" w:rsidRPr="00FF135E">
              <w:rPr>
                <w:color w:val="4D4D4F"/>
                <w:spacing w:val="-2"/>
                <w:szCs w:val="24"/>
              </w:rPr>
              <w:t xml:space="preserve"> (e.g. Canva</w:t>
            </w:r>
            <w:r w:rsidR="00FF135E" w:rsidRPr="00FF135E">
              <w:rPr>
                <w:color w:val="4D4D4F"/>
                <w:spacing w:val="-2"/>
                <w:szCs w:val="24"/>
              </w:rPr>
              <w:t xml:space="preserve">, </w:t>
            </w:r>
            <w:r w:rsidR="00FF135E">
              <w:rPr>
                <w:color w:val="4D4D4F"/>
                <w:spacing w:val="-2"/>
                <w:szCs w:val="24"/>
              </w:rPr>
              <w:t>InDesign)</w:t>
            </w:r>
          </w:p>
          <w:p w14:paraId="067C8A75" w14:textId="4E065F53" w:rsidR="00F0592D" w:rsidRPr="00EB5BA4" w:rsidRDefault="00F0592D" w:rsidP="00535A85">
            <w:pPr>
              <w:pStyle w:val="ListParagraph"/>
              <w:numPr>
                <w:ilvl w:val="0"/>
                <w:numId w:val="20"/>
              </w:numPr>
              <w:tabs>
                <w:tab w:val="left" w:pos="349"/>
                <w:tab w:val="left" w:pos="397"/>
              </w:tabs>
              <w:spacing w:before="80" w:afterLines="40" w:after="96"/>
              <w:ind w:left="349" w:hanging="283"/>
              <w:jc w:val="both"/>
              <w:rPr>
                <w:rFonts w:ascii="Arial" w:hAnsi="Arial" w:cs="Arial"/>
                <w:sz w:val="22"/>
                <w:szCs w:val="24"/>
                <w:lang w:val="en-NZ"/>
              </w:rPr>
            </w:pPr>
            <w:r w:rsidRPr="00535A85">
              <w:rPr>
                <w:rFonts w:ascii="Arial" w:hAnsi="Arial" w:cs="Arial"/>
                <w:color w:val="4D4D4F"/>
                <w:w w:val="105"/>
                <w:sz w:val="22"/>
                <w:szCs w:val="24"/>
              </w:rPr>
              <w:t>E</w:t>
            </w:r>
            <w:r w:rsidRPr="00535A85">
              <w:rPr>
                <w:rFonts w:ascii="Arial" w:hAnsi="Arial" w:cs="Arial"/>
                <w:color w:val="646469"/>
                <w:w w:val="105"/>
                <w:sz w:val="22"/>
                <w:szCs w:val="24"/>
              </w:rPr>
              <w:t>x</w:t>
            </w:r>
            <w:r w:rsidRPr="00535A85">
              <w:rPr>
                <w:rFonts w:ascii="Arial" w:hAnsi="Arial" w:cs="Arial"/>
                <w:color w:val="4D4D4F"/>
                <w:w w:val="105"/>
                <w:sz w:val="22"/>
                <w:szCs w:val="24"/>
              </w:rPr>
              <w:t>pe</w:t>
            </w:r>
            <w:r w:rsidRPr="00535A85">
              <w:rPr>
                <w:rFonts w:ascii="Arial" w:hAnsi="Arial" w:cs="Arial"/>
                <w:color w:val="2A2F3F"/>
                <w:w w:val="105"/>
                <w:sz w:val="22"/>
                <w:szCs w:val="24"/>
              </w:rPr>
              <w:t>r</w:t>
            </w:r>
            <w:r w:rsidRPr="00535A85">
              <w:rPr>
                <w:rFonts w:ascii="Arial" w:hAnsi="Arial" w:cs="Arial"/>
                <w:color w:val="4D4D4F"/>
                <w:w w:val="105"/>
                <w:sz w:val="22"/>
                <w:szCs w:val="24"/>
              </w:rPr>
              <w:t>ience wit</w:t>
            </w:r>
            <w:r w:rsidRPr="00535A85">
              <w:rPr>
                <w:rFonts w:ascii="Arial" w:hAnsi="Arial" w:cs="Arial"/>
                <w:color w:val="2A2F3F"/>
                <w:w w:val="105"/>
                <w:sz w:val="22"/>
                <w:szCs w:val="24"/>
              </w:rPr>
              <w:t xml:space="preserve">h </w:t>
            </w:r>
            <w:r w:rsidRPr="00535A85">
              <w:rPr>
                <w:rFonts w:ascii="Arial" w:hAnsi="Arial" w:cs="Arial"/>
                <w:color w:val="4D4D4F"/>
                <w:w w:val="105"/>
                <w:sz w:val="22"/>
                <w:szCs w:val="24"/>
              </w:rPr>
              <w:t>sea</w:t>
            </w:r>
            <w:r w:rsidRPr="00535A85">
              <w:rPr>
                <w:rFonts w:ascii="Arial" w:hAnsi="Arial" w:cs="Arial"/>
                <w:color w:val="646469"/>
                <w:w w:val="105"/>
                <w:sz w:val="22"/>
                <w:szCs w:val="24"/>
              </w:rPr>
              <w:t>r</w:t>
            </w:r>
            <w:r w:rsidRPr="00535A85">
              <w:rPr>
                <w:rFonts w:ascii="Arial" w:hAnsi="Arial" w:cs="Arial"/>
                <w:color w:val="4D4D4F"/>
                <w:w w:val="105"/>
                <w:sz w:val="22"/>
                <w:szCs w:val="24"/>
              </w:rPr>
              <w:t xml:space="preserve">ch engine </w:t>
            </w:r>
            <w:r w:rsidRPr="00535A85">
              <w:rPr>
                <w:rFonts w:ascii="Arial" w:hAnsi="Arial" w:cs="Arial"/>
                <w:color w:val="4D4D4F"/>
                <w:sz w:val="22"/>
                <w:szCs w:val="24"/>
              </w:rPr>
              <w:t>marketing</w:t>
            </w:r>
            <w:r w:rsidRPr="00535A85">
              <w:rPr>
                <w:rFonts w:ascii="Arial" w:hAnsi="Arial" w:cs="Arial"/>
                <w:color w:val="646469"/>
                <w:sz w:val="22"/>
                <w:szCs w:val="24"/>
              </w:rPr>
              <w:t>,</w:t>
            </w:r>
            <w:r w:rsidRPr="00535A85">
              <w:rPr>
                <w:rFonts w:ascii="Arial" w:hAnsi="Arial" w:cs="Arial"/>
                <w:color w:val="646469"/>
                <w:spacing w:val="-4"/>
                <w:sz w:val="22"/>
                <w:szCs w:val="24"/>
              </w:rPr>
              <w:t xml:space="preserve"> </w:t>
            </w:r>
            <w:r w:rsidRPr="00535A85">
              <w:rPr>
                <w:rFonts w:ascii="Arial" w:hAnsi="Arial" w:cs="Arial"/>
                <w:color w:val="4D4D4F"/>
                <w:sz w:val="22"/>
                <w:szCs w:val="24"/>
              </w:rPr>
              <w:t>Google Analytics</w:t>
            </w:r>
            <w:r w:rsidR="00160AD6">
              <w:rPr>
                <w:rFonts w:ascii="Arial" w:hAnsi="Arial" w:cs="Arial"/>
                <w:color w:val="4D4D4F"/>
                <w:sz w:val="22"/>
                <w:szCs w:val="24"/>
              </w:rPr>
              <w:t xml:space="preserve"> GA4)</w:t>
            </w:r>
            <w:r w:rsidRPr="00535A85">
              <w:rPr>
                <w:rFonts w:ascii="Arial" w:hAnsi="Arial" w:cs="Arial"/>
                <w:color w:val="7B7B7C"/>
                <w:sz w:val="22"/>
                <w:szCs w:val="24"/>
              </w:rPr>
              <w:t xml:space="preserve">, </w:t>
            </w:r>
            <w:r w:rsidRPr="00535A85">
              <w:rPr>
                <w:rFonts w:ascii="Arial" w:hAnsi="Arial" w:cs="Arial"/>
                <w:color w:val="4D4D4F"/>
                <w:sz w:val="22"/>
                <w:szCs w:val="24"/>
              </w:rPr>
              <w:t xml:space="preserve">and </w:t>
            </w:r>
            <w:r w:rsidRPr="00535A85">
              <w:rPr>
                <w:rFonts w:ascii="Arial" w:hAnsi="Arial" w:cs="Arial"/>
                <w:color w:val="4D4D4F"/>
                <w:w w:val="105"/>
                <w:sz w:val="22"/>
                <w:szCs w:val="24"/>
              </w:rPr>
              <w:t>Google AdWords</w:t>
            </w:r>
          </w:p>
          <w:p w14:paraId="1C7C259F" w14:textId="4C8FF789" w:rsidR="00EB5BA4" w:rsidRPr="00535A85" w:rsidRDefault="00EB5BA4" w:rsidP="00535A85">
            <w:pPr>
              <w:pStyle w:val="ListParagraph"/>
              <w:numPr>
                <w:ilvl w:val="0"/>
                <w:numId w:val="20"/>
              </w:numPr>
              <w:tabs>
                <w:tab w:val="left" w:pos="349"/>
                <w:tab w:val="left" w:pos="397"/>
              </w:tabs>
              <w:spacing w:before="80" w:afterLines="40" w:after="96"/>
              <w:ind w:left="349" w:hanging="283"/>
              <w:jc w:val="both"/>
              <w:rPr>
                <w:rFonts w:ascii="Arial" w:hAnsi="Arial" w:cs="Arial"/>
                <w:sz w:val="22"/>
                <w:szCs w:val="24"/>
                <w:lang w:val="en-NZ"/>
              </w:rPr>
            </w:pPr>
            <w:r>
              <w:rPr>
                <w:rFonts w:ascii="Arial" w:hAnsi="Arial" w:cs="Arial"/>
                <w:color w:val="4D4D4F"/>
                <w:w w:val="105"/>
                <w:sz w:val="22"/>
                <w:szCs w:val="24"/>
              </w:rPr>
              <w:t>Experience with Meta Business Suite and FB Ads Manager</w:t>
            </w:r>
          </w:p>
        </w:tc>
      </w:tr>
    </w:tbl>
    <w:p w14:paraId="7E7CFEDC" w14:textId="77777777" w:rsidR="009939ED" w:rsidRDefault="009939ED" w:rsidP="009939ED"/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9939ED" w:rsidRPr="0012097F" w14:paraId="526C8331" w14:textId="77777777" w:rsidTr="00535A85">
        <w:trPr>
          <w:trHeight w:val="473"/>
          <w:tblHeader/>
        </w:trPr>
        <w:tc>
          <w:tcPr>
            <w:tcW w:w="10490" w:type="dxa"/>
            <w:gridSpan w:val="2"/>
            <w:shd w:val="clear" w:color="auto" w:fill="ACB9CA"/>
          </w:tcPr>
          <w:p w14:paraId="1C4A2A1F" w14:textId="77777777" w:rsidR="009939ED" w:rsidRDefault="009939ED" w:rsidP="004600FD">
            <w:pPr>
              <w:keepNext/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en-NZ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NZ"/>
              </w:rPr>
              <w:t>Key Skills/Attributes/Job Specific Competencies</w:t>
            </w:r>
          </w:p>
          <w:p w14:paraId="643EA5D3" w14:textId="77777777" w:rsidR="009939ED" w:rsidRPr="00B86E1A" w:rsidRDefault="009939ED" w:rsidP="004600FD">
            <w:pPr>
              <w:tabs>
                <w:tab w:val="decimal" w:pos="284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NZ"/>
              </w:rPr>
              <w:t>The following levels would typically be expected for the 100% fully effective level:</w:t>
            </w:r>
          </w:p>
        </w:tc>
      </w:tr>
      <w:tr w:rsidR="00564C8D" w14:paraId="7A1BBF54" w14:textId="77777777" w:rsidTr="00535A85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CC17" w14:textId="4BB31E64" w:rsidR="00564C8D" w:rsidRPr="00535A85" w:rsidRDefault="00564C8D" w:rsidP="00564C8D">
            <w:pPr>
              <w:tabs>
                <w:tab w:val="left" w:pos="397"/>
              </w:tabs>
              <w:spacing w:before="80" w:afterLines="40" w:after="96"/>
              <w:jc w:val="both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535A85">
              <w:rPr>
                <w:rFonts w:ascii="Arial" w:hAnsi="Arial" w:cs="Arial"/>
                <w:b/>
                <w:color w:val="3D3D42"/>
                <w:spacing w:val="-4"/>
                <w:sz w:val="22"/>
                <w:szCs w:val="22"/>
              </w:rPr>
              <w:t xml:space="preserve">Core </w:t>
            </w:r>
            <w:r w:rsidRPr="00535A85">
              <w:rPr>
                <w:rFonts w:ascii="Arial" w:hAnsi="Arial" w:cs="Arial"/>
                <w:b/>
                <w:color w:val="4D4D4F"/>
                <w:spacing w:val="-2"/>
                <w:sz w:val="22"/>
                <w:szCs w:val="22"/>
              </w:rPr>
              <w:t>competencies</w:t>
            </w: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C699" w14:textId="10B1ECB3" w:rsidR="001B3556" w:rsidRPr="001B3556" w:rsidRDefault="001B3556" w:rsidP="00535A85">
            <w:pPr>
              <w:numPr>
                <w:ilvl w:val="0"/>
                <w:numId w:val="3"/>
              </w:numPr>
              <w:spacing w:before="0" w:after="0"/>
              <w:ind w:left="357"/>
              <w:rPr>
                <w:rFonts w:ascii="Arial" w:hAnsi="Arial" w:cs="Arial"/>
                <w:sz w:val="22"/>
                <w:lang w:val="en-NZ"/>
              </w:rPr>
            </w:pPr>
            <w:r w:rsidRPr="001B3556">
              <w:rPr>
                <w:rFonts w:ascii="Arial" w:hAnsi="Arial" w:cs="Arial"/>
                <w:sz w:val="22"/>
                <w:lang w:val="en-NZ"/>
              </w:rPr>
              <w:t>Live our values - keeping the organisation's values at the forefront of</w:t>
            </w:r>
          </w:p>
          <w:p w14:paraId="1B2EA637" w14:textId="5B7991E5" w:rsidR="001B3556" w:rsidRPr="001B3556" w:rsidRDefault="001B3556" w:rsidP="00535A85">
            <w:pPr>
              <w:spacing w:before="0" w:after="0"/>
              <w:ind w:left="357"/>
              <w:rPr>
                <w:rFonts w:ascii="Arial" w:hAnsi="Arial" w:cs="Arial"/>
                <w:sz w:val="22"/>
                <w:lang w:val="en-NZ"/>
              </w:rPr>
            </w:pPr>
            <w:r w:rsidRPr="001B3556">
              <w:rPr>
                <w:rFonts w:ascii="Arial" w:hAnsi="Arial" w:cs="Arial"/>
                <w:sz w:val="22"/>
                <w:lang w:val="en-NZ"/>
              </w:rPr>
              <w:t>decision-making and action</w:t>
            </w:r>
          </w:p>
          <w:p w14:paraId="67AB3C28" w14:textId="61DEF27A" w:rsidR="001B3556" w:rsidRPr="001B3556" w:rsidRDefault="001B3556" w:rsidP="00535A85">
            <w:pPr>
              <w:numPr>
                <w:ilvl w:val="0"/>
                <w:numId w:val="3"/>
              </w:numPr>
              <w:spacing w:before="0" w:after="0"/>
              <w:ind w:left="357"/>
              <w:rPr>
                <w:rFonts w:ascii="Arial" w:hAnsi="Arial" w:cs="Arial"/>
                <w:sz w:val="22"/>
                <w:lang w:val="en-NZ"/>
              </w:rPr>
            </w:pPr>
            <w:r w:rsidRPr="001B3556">
              <w:rPr>
                <w:rFonts w:ascii="Arial" w:hAnsi="Arial" w:cs="Arial"/>
                <w:sz w:val="22"/>
                <w:lang w:val="en-NZ"/>
              </w:rPr>
              <w:t>Improve ways of working - taking action to improve existing conditions and processes; identifying improvement opportunities, generating ideas and implementing solutions</w:t>
            </w:r>
          </w:p>
          <w:p w14:paraId="411FC029" w14:textId="3A2460DC" w:rsidR="00564C8D" w:rsidRPr="008B566C" w:rsidRDefault="001B3556" w:rsidP="00535A85">
            <w:pPr>
              <w:numPr>
                <w:ilvl w:val="0"/>
                <w:numId w:val="3"/>
              </w:numPr>
              <w:spacing w:before="0" w:after="0"/>
              <w:ind w:left="357"/>
              <w:rPr>
                <w:rFonts w:ascii="Arial" w:hAnsi="Arial" w:cs="Arial"/>
                <w:sz w:val="22"/>
                <w:lang w:val="en-NZ"/>
              </w:rPr>
            </w:pPr>
            <w:r w:rsidRPr="001B3556">
              <w:rPr>
                <w:rFonts w:ascii="Arial" w:hAnsi="Arial" w:cs="Arial"/>
                <w:sz w:val="22"/>
                <w:lang w:val="en-NZ"/>
              </w:rPr>
              <w:t>Focus on customer service -</w:t>
            </w:r>
            <w:r w:rsidR="008329F7">
              <w:rPr>
                <w:rFonts w:ascii="Arial" w:hAnsi="Arial" w:cs="Arial"/>
                <w:sz w:val="22"/>
                <w:lang w:val="en-NZ"/>
              </w:rPr>
              <w:t xml:space="preserve"> </w:t>
            </w:r>
            <w:r w:rsidR="00BB344C" w:rsidRPr="001B3556">
              <w:rPr>
                <w:rFonts w:ascii="Arial" w:hAnsi="Arial" w:cs="Arial"/>
                <w:sz w:val="22"/>
                <w:lang w:val="en-NZ"/>
              </w:rPr>
              <w:t>ensuring that</w:t>
            </w:r>
            <w:r w:rsidRPr="001B3556">
              <w:rPr>
                <w:rFonts w:ascii="Arial" w:hAnsi="Arial" w:cs="Arial"/>
                <w:sz w:val="22"/>
                <w:lang w:val="en-NZ"/>
              </w:rPr>
              <w:t xml:space="preserve"> the customer and stakeholder perspective is a key consideration behind decision-making</w:t>
            </w:r>
            <w:r w:rsidR="001529CF">
              <w:rPr>
                <w:rFonts w:ascii="Arial" w:hAnsi="Arial" w:cs="Arial"/>
                <w:sz w:val="22"/>
                <w:lang w:val="en-NZ"/>
              </w:rPr>
              <w:t xml:space="preserve"> </w:t>
            </w:r>
            <w:r w:rsidRPr="001B3556">
              <w:rPr>
                <w:rFonts w:ascii="Arial" w:hAnsi="Arial" w:cs="Arial"/>
                <w:sz w:val="22"/>
                <w:lang w:val="en-NZ"/>
              </w:rPr>
              <w:t>and action</w:t>
            </w:r>
          </w:p>
        </w:tc>
      </w:tr>
      <w:tr w:rsidR="00564C8D" w14:paraId="61CC38EA" w14:textId="77777777" w:rsidTr="00535A85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02F0" w14:textId="0DF00D40" w:rsidR="00564C8D" w:rsidRPr="00535A85" w:rsidRDefault="00564C8D" w:rsidP="00564C8D">
            <w:pPr>
              <w:tabs>
                <w:tab w:val="left" w:pos="397"/>
              </w:tabs>
              <w:spacing w:before="80" w:afterLines="40" w:after="96"/>
              <w:jc w:val="both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535A85">
              <w:rPr>
                <w:rFonts w:ascii="Arial" w:hAnsi="Arial" w:cs="Arial"/>
                <w:b/>
                <w:color w:val="4D4D4F"/>
                <w:spacing w:val="-2"/>
                <w:w w:val="105"/>
                <w:sz w:val="22"/>
                <w:szCs w:val="22"/>
              </w:rPr>
              <w:t>Techn</w:t>
            </w:r>
            <w:r w:rsidRPr="00535A85">
              <w:rPr>
                <w:rFonts w:ascii="Arial" w:hAnsi="Arial" w:cs="Arial"/>
                <w:b/>
                <w:color w:val="646469"/>
                <w:spacing w:val="-2"/>
                <w:w w:val="105"/>
                <w:sz w:val="22"/>
                <w:szCs w:val="22"/>
              </w:rPr>
              <w:t>i</w:t>
            </w:r>
            <w:r w:rsidRPr="00535A85">
              <w:rPr>
                <w:rFonts w:ascii="Arial" w:hAnsi="Arial" w:cs="Arial"/>
                <w:b/>
                <w:color w:val="4D4D4F"/>
                <w:spacing w:val="-2"/>
                <w:w w:val="105"/>
                <w:sz w:val="22"/>
                <w:szCs w:val="22"/>
              </w:rPr>
              <w:t xml:space="preserve">cal </w:t>
            </w:r>
            <w:r w:rsidRPr="00535A85">
              <w:rPr>
                <w:rFonts w:ascii="Arial" w:hAnsi="Arial" w:cs="Arial"/>
                <w:b/>
                <w:color w:val="3D3D42"/>
                <w:spacing w:val="-2"/>
                <w:sz w:val="22"/>
                <w:szCs w:val="22"/>
              </w:rPr>
              <w:t>competencies</w:t>
            </w: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EA84" w14:textId="67DB793E" w:rsidR="001529CF" w:rsidRPr="001529CF" w:rsidRDefault="001529CF" w:rsidP="00535A85">
            <w:pPr>
              <w:numPr>
                <w:ilvl w:val="0"/>
                <w:numId w:val="3"/>
              </w:numPr>
              <w:spacing w:before="0" w:after="0"/>
              <w:ind w:left="357" w:right="62"/>
              <w:jc w:val="both"/>
              <w:rPr>
                <w:rFonts w:ascii="Arial" w:eastAsia="Arial" w:hAnsi="Arial" w:cs="Arial"/>
                <w:b/>
                <w:sz w:val="22"/>
              </w:rPr>
            </w:pPr>
            <w:r w:rsidRPr="001529CF">
              <w:rPr>
                <w:rFonts w:ascii="Arial" w:eastAsia="Arial" w:hAnsi="Arial" w:cs="Arial"/>
                <w:b/>
                <w:sz w:val="22"/>
              </w:rPr>
              <w:t>Communication Skills</w:t>
            </w:r>
          </w:p>
          <w:p w14:paraId="72B846D8" w14:textId="5234B273" w:rsidR="001529CF" w:rsidRPr="001529CF" w:rsidRDefault="001529CF" w:rsidP="00535A85">
            <w:pPr>
              <w:spacing w:before="0" w:after="0"/>
              <w:ind w:left="357" w:right="62"/>
              <w:jc w:val="both"/>
              <w:rPr>
                <w:rFonts w:ascii="Arial" w:eastAsia="Arial" w:hAnsi="Arial" w:cs="Arial"/>
                <w:bCs/>
                <w:sz w:val="22"/>
              </w:rPr>
            </w:pPr>
            <w:r w:rsidRPr="001529CF">
              <w:rPr>
                <w:rFonts w:ascii="Arial" w:eastAsia="Arial" w:hAnsi="Arial" w:cs="Arial"/>
                <w:bCs/>
                <w:sz w:val="22"/>
              </w:rPr>
              <w:t>Orally communicates ideas, instructions and information that can be</w:t>
            </w:r>
            <w:r w:rsidR="003A6A3B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Pr="001529CF">
              <w:rPr>
                <w:rFonts w:ascii="Arial" w:eastAsia="Arial" w:hAnsi="Arial" w:cs="Arial"/>
                <w:bCs/>
                <w:sz w:val="22"/>
              </w:rPr>
              <w:t>clearly understood by others in formal and informal situations. Writes clearly and concisely so that others can easily understand</w:t>
            </w:r>
          </w:p>
          <w:p w14:paraId="2282B1D9" w14:textId="67E88728" w:rsidR="001529CF" w:rsidRPr="001529CF" w:rsidRDefault="001529CF" w:rsidP="00535A85">
            <w:pPr>
              <w:spacing w:before="0" w:after="0"/>
              <w:ind w:left="357" w:right="62"/>
              <w:jc w:val="both"/>
              <w:rPr>
                <w:rFonts w:ascii="Arial" w:eastAsia="Arial" w:hAnsi="Arial" w:cs="Arial"/>
                <w:bCs/>
                <w:sz w:val="22"/>
              </w:rPr>
            </w:pPr>
            <w:r w:rsidRPr="001529CF">
              <w:rPr>
                <w:rFonts w:ascii="Arial" w:eastAsia="Arial" w:hAnsi="Arial" w:cs="Arial"/>
                <w:bCs/>
                <w:sz w:val="22"/>
              </w:rPr>
              <w:t>Effectively and appropriately reduces complex issues to a workable set of fundamentals so that others can understand and take action</w:t>
            </w:r>
          </w:p>
          <w:p w14:paraId="14C0E941" w14:textId="77777777" w:rsidR="00564C8D" w:rsidRPr="00B1721E" w:rsidRDefault="001529CF" w:rsidP="00535A85">
            <w:pPr>
              <w:numPr>
                <w:ilvl w:val="0"/>
                <w:numId w:val="3"/>
              </w:numPr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1529CF">
              <w:rPr>
                <w:rFonts w:ascii="Arial" w:eastAsia="Arial" w:hAnsi="Arial" w:cs="Arial"/>
                <w:b/>
                <w:sz w:val="22"/>
              </w:rPr>
              <w:t>Media</w:t>
            </w:r>
          </w:p>
          <w:p w14:paraId="29C3D47A" w14:textId="055143C6" w:rsidR="00B1721E" w:rsidRDefault="00B1721E" w:rsidP="00B1721E">
            <w:pPr>
              <w:spacing w:before="0" w:after="0"/>
              <w:ind w:left="357"/>
              <w:rPr>
                <w:rFonts w:ascii="Arial" w:eastAsia="Arial" w:hAnsi="Arial" w:cs="Arial"/>
                <w:bCs/>
                <w:sz w:val="22"/>
              </w:rPr>
            </w:pPr>
            <w:r>
              <w:rPr>
                <w:rFonts w:ascii="Arial" w:eastAsia="Arial" w:hAnsi="Arial" w:cs="Arial"/>
                <w:bCs/>
                <w:sz w:val="22"/>
              </w:rPr>
              <w:t xml:space="preserve">Communicates clearly with media </w:t>
            </w:r>
            <w:r w:rsidR="00B06A94">
              <w:rPr>
                <w:rFonts w:ascii="Arial" w:eastAsia="Arial" w:hAnsi="Arial" w:cs="Arial"/>
                <w:bCs/>
                <w:sz w:val="22"/>
              </w:rPr>
              <w:t xml:space="preserve">and </w:t>
            </w:r>
            <w:r w:rsidR="0069459C">
              <w:rPr>
                <w:rFonts w:ascii="Arial" w:eastAsia="Arial" w:hAnsi="Arial" w:cs="Arial"/>
                <w:bCs/>
                <w:sz w:val="22"/>
              </w:rPr>
              <w:t>follows</w:t>
            </w:r>
            <w:r w:rsidR="00B06A94">
              <w:rPr>
                <w:rFonts w:ascii="Arial" w:eastAsia="Arial" w:hAnsi="Arial" w:cs="Arial"/>
                <w:bCs/>
                <w:sz w:val="22"/>
              </w:rPr>
              <w:t xml:space="preserve"> clear signing</w:t>
            </w:r>
            <w:r w:rsidR="002C5732">
              <w:rPr>
                <w:rFonts w:ascii="Arial" w:eastAsia="Arial" w:hAnsi="Arial" w:cs="Arial"/>
                <w:bCs/>
                <w:sz w:val="22"/>
              </w:rPr>
              <w:t>-</w:t>
            </w:r>
            <w:r w:rsidR="00B06A94">
              <w:rPr>
                <w:rFonts w:ascii="Arial" w:eastAsia="Arial" w:hAnsi="Arial" w:cs="Arial"/>
                <w:bCs/>
                <w:sz w:val="22"/>
              </w:rPr>
              <w:t>off protocols</w:t>
            </w:r>
          </w:p>
          <w:p w14:paraId="051716A4" w14:textId="441694A2" w:rsidR="002C5732" w:rsidRPr="008B566C" w:rsidRDefault="002C5732" w:rsidP="00B1721E">
            <w:pPr>
              <w:spacing w:before="0" w:after="0"/>
              <w:ind w:left="357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eastAsia="Arial" w:hAnsi="Arial" w:cs="Arial"/>
                <w:bCs/>
                <w:sz w:val="22"/>
              </w:rPr>
              <w:t>Employs risk</w:t>
            </w:r>
            <w:r w:rsidR="0069459C">
              <w:rPr>
                <w:rFonts w:ascii="Arial" w:eastAsia="Arial" w:hAnsi="Arial" w:cs="Arial"/>
                <w:bCs/>
                <w:sz w:val="22"/>
              </w:rPr>
              <w:t>-averse strategies when communicating with media</w:t>
            </w:r>
          </w:p>
        </w:tc>
      </w:tr>
      <w:tr w:rsidR="00564C8D" w14:paraId="3E6E850A" w14:textId="77777777" w:rsidTr="00535A85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50B5" w14:textId="77777777" w:rsidR="00564C8D" w:rsidRPr="00B86E1A" w:rsidRDefault="00564C8D" w:rsidP="00564C8D">
            <w:pPr>
              <w:tabs>
                <w:tab w:val="left" w:pos="397"/>
              </w:tabs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lastRenderedPageBreak/>
              <w:t>Working Knowledge</w:t>
            </w: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1893" w14:textId="147DD60E" w:rsidR="00564C8D" w:rsidRDefault="00564C8D" w:rsidP="00535A85">
            <w:pPr>
              <w:tabs>
                <w:tab w:val="left" w:pos="0"/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0" w:after="0"/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Policy</w:t>
            </w:r>
          </w:p>
          <w:p w14:paraId="515CC41A" w14:textId="2DC936E0" w:rsidR="00564C8D" w:rsidRDefault="00564C8D" w:rsidP="00535A85">
            <w:pPr>
              <w:numPr>
                <w:ilvl w:val="0"/>
                <w:numId w:val="6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0" w:after="0"/>
              <w:ind w:left="439" w:hanging="425"/>
              <w:rPr>
                <w:rFonts w:ascii="Arial" w:hAnsi="Arial" w:cs="Arial"/>
                <w:spacing w:val="-2"/>
                <w:sz w:val="22"/>
                <w:lang w:val="en-NZ"/>
              </w:rPr>
            </w:pPr>
            <w:r>
              <w:rPr>
                <w:rFonts w:ascii="Arial" w:hAnsi="Arial" w:cs="Arial"/>
                <w:spacing w:val="-2"/>
                <w:sz w:val="22"/>
                <w:lang w:val="en-NZ"/>
              </w:rPr>
              <w:t xml:space="preserve">Understands and follows </w:t>
            </w:r>
            <w:r w:rsidR="00663FC5">
              <w:rPr>
                <w:rFonts w:ascii="Arial" w:hAnsi="Arial" w:cs="Arial"/>
                <w:spacing w:val="-2"/>
                <w:sz w:val="22"/>
                <w:lang w:val="en-NZ"/>
              </w:rPr>
              <w:t>Whanganui &amp; Partners</w:t>
            </w:r>
            <w:r>
              <w:rPr>
                <w:rFonts w:ascii="Arial" w:hAnsi="Arial" w:cs="Arial"/>
                <w:spacing w:val="-2"/>
                <w:sz w:val="22"/>
                <w:lang w:val="en-NZ"/>
              </w:rPr>
              <w:t xml:space="preserve"> policies and procedures and </w:t>
            </w:r>
            <w:r w:rsidR="00770C01">
              <w:rPr>
                <w:rFonts w:ascii="Arial" w:hAnsi="Arial" w:cs="Arial"/>
                <w:spacing w:val="-2"/>
                <w:sz w:val="22"/>
                <w:lang w:val="en-NZ"/>
              </w:rPr>
              <w:t xml:space="preserve">understands </w:t>
            </w:r>
            <w:r>
              <w:rPr>
                <w:rFonts w:ascii="Arial" w:hAnsi="Arial" w:cs="Arial"/>
                <w:spacing w:val="-2"/>
                <w:sz w:val="22"/>
                <w:lang w:val="en-NZ"/>
              </w:rPr>
              <w:t>how they affect the tasks and responsibilities in one’s job</w:t>
            </w:r>
          </w:p>
          <w:p w14:paraId="4AD69745" w14:textId="12F3B11B" w:rsidR="00564C8D" w:rsidRDefault="00564C8D" w:rsidP="00535A85">
            <w:p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0" w:after="0"/>
              <w:ind w:left="439" w:hanging="425"/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Computer Aptitude</w:t>
            </w:r>
          </w:p>
          <w:p w14:paraId="05451DE3" w14:textId="1B4AFCB4" w:rsidR="00564C8D" w:rsidRDefault="00564C8D" w:rsidP="00535A85">
            <w:pPr>
              <w:numPr>
                <w:ilvl w:val="0"/>
                <w:numId w:val="6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0" w:after="0"/>
              <w:ind w:left="439" w:hanging="425"/>
              <w:rPr>
                <w:rFonts w:ascii="Arial" w:hAnsi="Arial" w:cs="Arial"/>
                <w:spacing w:val="-2"/>
                <w:sz w:val="22"/>
                <w:lang w:val="en-NZ"/>
              </w:rPr>
            </w:pPr>
            <w:r>
              <w:rPr>
                <w:rFonts w:ascii="Arial" w:hAnsi="Arial" w:cs="Arial"/>
                <w:spacing w:val="-2"/>
                <w:sz w:val="22"/>
                <w:lang w:val="en-NZ"/>
              </w:rPr>
              <w:t>Understands operations such as operating systems, common spreadsheets and word processing software.  Uses this knowledge to improve one’s ability to perform job duties</w:t>
            </w:r>
          </w:p>
          <w:p w14:paraId="479847D5" w14:textId="77777777" w:rsidR="00564C8D" w:rsidRDefault="00564C8D" w:rsidP="00535A85">
            <w:p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0" w:after="0"/>
              <w:ind w:left="439" w:hanging="425"/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Legislation</w:t>
            </w:r>
          </w:p>
          <w:p w14:paraId="3808A353" w14:textId="451EEE3F" w:rsidR="00564C8D" w:rsidRPr="00324D69" w:rsidRDefault="00564C8D" w:rsidP="00535A85">
            <w:pPr>
              <w:numPr>
                <w:ilvl w:val="0"/>
                <w:numId w:val="6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0" w:after="0"/>
              <w:ind w:left="439" w:hanging="425"/>
              <w:rPr>
                <w:rFonts w:ascii="Arial" w:hAnsi="Arial" w:cs="Arial"/>
                <w:sz w:val="22"/>
                <w:lang w:val="en-NZ"/>
              </w:rPr>
            </w:pPr>
            <w:r w:rsidRPr="00722570">
              <w:rPr>
                <w:rFonts w:ascii="Arial" w:hAnsi="Arial" w:cs="Arial"/>
                <w:spacing w:val="-2"/>
                <w:sz w:val="22"/>
                <w:lang w:val="en-NZ"/>
              </w:rPr>
              <w:t xml:space="preserve">Understands relevant laws and regulations and how they affect the tasks and responsibilities in one’s job (e.g. </w:t>
            </w:r>
            <w:r>
              <w:rPr>
                <w:rFonts w:ascii="Arial" w:hAnsi="Arial" w:cs="Arial"/>
                <w:spacing w:val="-2"/>
                <w:sz w:val="22"/>
                <w:lang w:val="en-NZ"/>
              </w:rPr>
              <w:t>advertising standards</w:t>
            </w:r>
            <w:r w:rsidR="00770C01">
              <w:rPr>
                <w:rFonts w:ascii="Arial" w:hAnsi="Arial" w:cs="Arial"/>
                <w:spacing w:val="-2"/>
                <w:sz w:val="22"/>
                <w:lang w:val="en-NZ"/>
              </w:rPr>
              <w:t>, Te Awa Tupua legislation</w:t>
            </w:r>
            <w:r>
              <w:rPr>
                <w:rFonts w:ascii="Arial" w:hAnsi="Arial" w:cs="Arial"/>
                <w:spacing w:val="-2"/>
                <w:sz w:val="22"/>
                <w:lang w:val="en-NZ"/>
              </w:rPr>
              <w:t>)</w:t>
            </w:r>
          </w:p>
        </w:tc>
      </w:tr>
      <w:tr w:rsidR="00564C8D" w14:paraId="631F3DFD" w14:textId="77777777" w:rsidTr="00535A85"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9AF7" w14:textId="77777777" w:rsidR="00564C8D" w:rsidRPr="00B86E1A" w:rsidRDefault="00564C8D" w:rsidP="00564C8D">
            <w:pPr>
              <w:tabs>
                <w:tab w:val="left" w:pos="397"/>
              </w:tabs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Awareness</w:t>
            </w: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B066" w14:textId="77777777" w:rsidR="00564C8D" w:rsidRDefault="00564C8D" w:rsidP="00535A85">
            <w:pPr>
              <w:tabs>
                <w:tab w:val="left" w:pos="0"/>
                <w:tab w:val="left" w:pos="3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0" w:after="0"/>
              <w:rPr>
                <w:rFonts w:ascii="Arial" w:hAnsi="Arial" w:cs="Arial"/>
                <w:spacing w:val="-2"/>
                <w:sz w:val="22"/>
                <w:lang w:val="en-NZ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lang w:val="en-NZ"/>
              </w:rPr>
              <w:t>Health and Safety</w:t>
            </w:r>
          </w:p>
          <w:p w14:paraId="4E8F1B83" w14:textId="1B5BB2C7" w:rsidR="00564C8D" w:rsidRPr="00324D69" w:rsidRDefault="00564C8D" w:rsidP="00535A85">
            <w:pPr>
              <w:numPr>
                <w:ilvl w:val="0"/>
                <w:numId w:val="6"/>
              </w:numPr>
              <w:tabs>
                <w:tab w:val="left" w:pos="43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0" w:after="0"/>
              <w:ind w:left="439" w:hanging="425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722570">
              <w:rPr>
                <w:rFonts w:ascii="Arial" w:hAnsi="Arial" w:cs="Arial"/>
                <w:spacing w:val="-2"/>
                <w:sz w:val="22"/>
                <w:lang w:val="en-NZ"/>
              </w:rPr>
              <w:t>Understands Health and Safety in the Workplace and hazard identification</w:t>
            </w:r>
          </w:p>
        </w:tc>
      </w:tr>
    </w:tbl>
    <w:p w14:paraId="409A051A" w14:textId="77777777" w:rsidR="009939ED" w:rsidRPr="00324D69" w:rsidRDefault="009939ED" w:rsidP="009939ED">
      <w:pPr>
        <w:rPr>
          <w:rFonts w:ascii="Arial" w:hAnsi="Arial" w:cs="Arial"/>
          <w:sz w:val="22"/>
          <w:szCs w:val="22"/>
          <w:lang w:val="en-NZ"/>
        </w:rPr>
      </w:pPr>
    </w:p>
    <w:p w14:paraId="2C46AD67" w14:textId="7963E500" w:rsidR="009939ED" w:rsidRPr="00355149" w:rsidRDefault="009939ED" w:rsidP="00310887">
      <w:pPr>
        <w:ind w:left="-142"/>
        <w:jc w:val="both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 w:rsidRPr="00355149"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t>Variation</w:t>
      </w:r>
    </w:p>
    <w:p w14:paraId="2E77021D" w14:textId="77777777" w:rsidR="009939ED" w:rsidRPr="003D2D97" w:rsidRDefault="009939ED" w:rsidP="00525508">
      <w:pPr>
        <w:tabs>
          <w:tab w:val="left" w:pos="720"/>
          <w:tab w:val="left" w:pos="3600"/>
        </w:tabs>
        <w:ind w:left="-426"/>
        <w:jc w:val="both"/>
        <w:rPr>
          <w:rFonts w:ascii="Arial" w:hAnsi="Arial" w:cs="Arial"/>
          <w:sz w:val="22"/>
          <w:szCs w:val="22"/>
          <w:lang w:val="en-NZ"/>
        </w:rPr>
      </w:pPr>
    </w:p>
    <w:p w14:paraId="2698E722" w14:textId="77777777" w:rsidR="009939ED" w:rsidRDefault="009939ED" w:rsidP="00310887">
      <w:pPr>
        <w:pStyle w:val="BodyText"/>
        <w:ind w:left="-142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From time to time it may be necessary to consider changes in the position description in response to the changing nature of our work environment – including technological requirements or statutory changes.  This Position Description may be reviewed as part of the preparation for performance planning for the annual performance cycle or as required.</w:t>
      </w:r>
    </w:p>
    <w:p w14:paraId="52E7B999" w14:textId="77777777" w:rsidR="009939ED" w:rsidRPr="00D8345C" w:rsidRDefault="009939ED" w:rsidP="00310887">
      <w:pPr>
        <w:ind w:left="-142"/>
        <w:rPr>
          <w:rFonts w:ascii="Arial" w:hAnsi="Arial" w:cs="Arial"/>
          <w:szCs w:val="22"/>
          <w:lang w:val="en-NZ"/>
        </w:rPr>
      </w:pPr>
    </w:p>
    <w:p w14:paraId="7C16EB47" w14:textId="1613F675" w:rsidR="009939ED" w:rsidRPr="00355149" w:rsidRDefault="006837AC" w:rsidP="00310887">
      <w:pPr>
        <w:ind w:left="-142"/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  <w: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t xml:space="preserve"> </w:t>
      </w:r>
      <w:r w:rsidR="009939ED" w:rsidRPr="00355149">
        <w:rPr>
          <w:rFonts w:ascii="Arial" w:hAnsi="Arial" w:cs="Arial"/>
          <w:b/>
          <w:bCs/>
          <w:i/>
          <w:iCs/>
          <w:color w:val="1F3864"/>
          <w:sz w:val="30"/>
          <w:lang w:val="en-NZ"/>
        </w:rPr>
        <w:t>Acceptance of Position Description:</w:t>
      </w:r>
    </w:p>
    <w:p w14:paraId="164D053F" w14:textId="77777777" w:rsidR="009939ED" w:rsidRPr="003D2D97" w:rsidRDefault="009939ED" w:rsidP="005525BE">
      <w:pPr>
        <w:rPr>
          <w:rFonts w:ascii="Arial" w:hAnsi="Arial" w:cs="Arial"/>
          <w:sz w:val="22"/>
          <w:szCs w:val="22"/>
          <w:lang w:val="en-NZ"/>
        </w:rPr>
      </w:pPr>
    </w:p>
    <w:p w14:paraId="23CEFE81" w14:textId="77777777" w:rsidR="009939ED" w:rsidRDefault="009939ED" w:rsidP="005525BE">
      <w:pPr>
        <w:jc w:val="both"/>
        <w:rPr>
          <w:rFonts w:ascii="Arial" w:hAnsi="Arial" w:cs="Arial"/>
          <w:sz w:val="22"/>
          <w:lang w:val="en-NZ"/>
        </w:rPr>
      </w:pPr>
      <w:r w:rsidRPr="003D2D97">
        <w:rPr>
          <w:rFonts w:ascii="Arial" w:hAnsi="Arial" w:cs="Arial"/>
          <w:sz w:val="22"/>
          <w:szCs w:val="22"/>
          <w:lang w:val="en-NZ"/>
        </w:rPr>
        <w:t>I have read the attached Position Description and agree that it represents the duties I will perform for</w:t>
      </w:r>
      <w:r>
        <w:rPr>
          <w:rFonts w:ascii="Arial" w:hAnsi="Arial" w:cs="Arial"/>
          <w:sz w:val="22"/>
          <w:lang w:val="en-NZ"/>
        </w:rPr>
        <w:t xml:space="preserve"> the above position.</w:t>
      </w:r>
    </w:p>
    <w:p w14:paraId="2D6A528E" w14:textId="77777777" w:rsidR="009939ED" w:rsidRPr="00D8345C" w:rsidRDefault="009939ED" w:rsidP="009939ED">
      <w:pPr>
        <w:rPr>
          <w:rFonts w:ascii="Arial" w:hAnsi="Arial" w:cs="Arial"/>
          <w:sz w:val="16"/>
          <w:lang w:val="en-NZ"/>
        </w:rPr>
      </w:pPr>
    </w:p>
    <w:p w14:paraId="5BC9ADA4" w14:textId="77777777" w:rsidR="009939ED" w:rsidRDefault="009939ED" w:rsidP="009939ED">
      <w:pPr>
        <w:rPr>
          <w:rFonts w:ascii="Arial" w:hAnsi="Arial" w:cs="Arial"/>
          <w:lang w:val="en-NZ"/>
        </w:rPr>
      </w:pPr>
    </w:p>
    <w:p w14:paraId="294AFFAE" w14:textId="77777777" w:rsidR="00AB51A9" w:rsidRDefault="00AB51A9" w:rsidP="009939ED">
      <w:pPr>
        <w:rPr>
          <w:rFonts w:ascii="Arial" w:hAnsi="Arial" w:cs="Arial"/>
          <w:lang w:val="en-NZ"/>
        </w:rPr>
      </w:pPr>
    </w:p>
    <w:p w14:paraId="63174AB0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Employee:</w:t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  <w:t xml:space="preserve">  </w:t>
      </w:r>
      <w:r>
        <w:rPr>
          <w:rFonts w:ascii="Arial" w:hAnsi="Arial" w:cs="Arial"/>
          <w:sz w:val="22"/>
          <w:szCs w:val="22"/>
          <w:lang w:val="en-NZ"/>
        </w:rPr>
        <w:t xml:space="preserve">  Dated: </w:t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</w:p>
    <w:p w14:paraId="0F99212D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</w:p>
    <w:p w14:paraId="3ED40F40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</w:p>
    <w:p w14:paraId="581DAB31" w14:textId="77777777" w:rsidR="009939ED" w:rsidRDefault="009939ED" w:rsidP="009939ED">
      <w:pPr>
        <w:tabs>
          <w:tab w:val="left" w:pos="1620"/>
          <w:tab w:val="left" w:pos="5760"/>
        </w:tabs>
        <w:rPr>
          <w:rFonts w:ascii="Arial" w:hAnsi="Arial" w:cs="Arial"/>
          <w:sz w:val="22"/>
          <w:szCs w:val="22"/>
          <w:lang w:val="en-NZ"/>
        </w:rPr>
      </w:pPr>
    </w:p>
    <w:p w14:paraId="053D6DB7" w14:textId="77777777" w:rsidR="009939ED" w:rsidRDefault="009939ED" w:rsidP="009939ED">
      <w:pPr>
        <w:tabs>
          <w:tab w:val="left" w:pos="1620"/>
          <w:tab w:val="left" w:pos="5760"/>
        </w:tabs>
      </w:pPr>
      <w:r>
        <w:rPr>
          <w:rFonts w:ascii="Arial" w:hAnsi="Arial" w:cs="Arial"/>
          <w:sz w:val="22"/>
          <w:szCs w:val="22"/>
          <w:lang w:val="en-NZ"/>
        </w:rPr>
        <w:t>Manager:</w:t>
      </w:r>
      <w:r>
        <w:rPr>
          <w:rFonts w:ascii="Arial" w:hAnsi="Arial" w:cs="Arial"/>
          <w:sz w:val="22"/>
          <w:szCs w:val="22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lang w:val="en-NZ"/>
        </w:rPr>
        <w:t xml:space="preserve">   Dated: </w:t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  <w:r>
        <w:rPr>
          <w:rFonts w:ascii="Arial" w:hAnsi="Arial" w:cs="Arial"/>
          <w:sz w:val="22"/>
          <w:szCs w:val="22"/>
          <w:u w:val="single"/>
          <w:lang w:val="en-NZ"/>
        </w:rPr>
        <w:tab/>
      </w:r>
    </w:p>
    <w:p w14:paraId="7C694B7B" w14:textId="77777777" w:rsidR="009939ED" w:rsidRDefault="009939ED" w:rsidP="009939ED">
      <w:pPr>
        <w:rPr>
          <w:rFonts w:ascii="Arial" w:hAnsi="Arial" w:cs="Arial"/>
          <w:b/>
          <w:bCs/>
          <w:i/>
          <w:iCs/>
          <w:color w:val="1F3864"/>
          <w:sz w:val="30"/>
          <w:lang w:val="en-NZ"/>
        </w:rPr>
      </w:pPr>
    </w:p>
    <w:sectPr w:rsidR="009939ED" w:rsidSect="00525508">
      <w:footerReference w:type="default" r:id="rId13"/>
      <w:footerReference w:type="first" r:id="rId14"/>
      <w:pgSz w:w="12240" w:h="15840"/>
      <w:pgMar w:top="851" w:right="1440" w:bottom="709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C789" w14:textId="77777777" w:rsidR="000A4807" w:rsidRDefault="000A4807">
      <w:pPr>
        <w:spacing w:before="0" w:after="0"/>
      </w:pPr>
      <w:r>
        <w:separator/>
      </w:r>
    </w:p>
  </w:endnote>
  <w:endnote w:type="continuationSeparator" w:id="0">
    <w:p w14:paraId="112C84E8" w14:textId="77777777" w:rsidR="000A4807" w:rsidRDefault="000A48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8A0C" w14:textId="40591EBB" w:rsidR="009939ED" w:rsidRPr="00FD3642" w:rsidRDefault="00535A85" w:rsidP="004966EE">
    <w:pPr>
      <w:pStyle w:val="Footer"/>
      <w:tabs>
        <w:tab w:val="right" w:pos="9356"/>
      </w:tabs>
      <w:spacing w:before="40"/>
      <w:rPr>
        <w:rStyle w:val="PageNumber"/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</w:rPr>
      <w:t>Senior Communications Advisor</w:t>
    </w:r>
    <w:r w:rsidR="009939ED">
      <w:rPr>
        <w:rFonts w:ascii="Arial" w:eastAsia="Arial" w:hAnsi="Arial" w:cs="Arial"/>
        <w:sz w:val="16"/>
      </w:rPr>
      <w:t xml:space="preserve">, Whanganui &amp; Partners Ltd, </w:t>
    </w:r>
    <w:r>
      <w:rPr>
        <w:rFonts w:ascii="Arial" w:eastAsia="Arial" w:hAnsi="Arial" w:cs="Arial"/>
        <w:sz w:val="16"/>
      </w:rPr>
      <w:t>Sep 2023</w:t>
    </w:r>
    <w:r w:rsidR="009939ED">
      <w:rPr>
        <w:rFonts w:ascii="Arial" w:eastAsia="Arial" w:hAnsi="Arial" w:cs="Arial"/>
        <w:sz w:val="16"/>
      </w:rPr>
      <w:tab/>
      <w:t>Page</w:t>
    </w:r>
    <w:r w:rsidR="009939ED" w:rsidRPr="00FD3642">
      <w:rPr>
        <w:rStyle w:val="PageNumber"/>
        <w:rFonts w:ascii="Arial" w:hAnsi="Arial" w:cs="Arial"/>
        <w:sz w:val="16"/>
        <w:szCs w:val="16"/>
      </w:rPr>
      <w:t xml:space="preserve"> </w: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begin"/>
    </w:r>
    <w:r w:rsidR="009939ED" w:rsidRPr="00FD364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separate"/>
    </w:r>
    <w:r w:rsidR="009939ED">
      <w:rPr>
        <w:rStyle w:val="PageNumber"/>
        <w:rFonts w:ascii="Arial" w:hAnsi="Arial" w:cs="Arial"/>
        <w:sz w:val="16"/>
        <w:szCs w:val="16"/>
      </w:rPr>
      <w:t>9</w: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end"/>
    </w:r>
  </w:p>
  <w:p w14:paraId="0EF74DF0" w14:textId="0FC1EA6B" w:rsidR="000C2633" w:rsidRDefault="000C2633" w:rsidP="004966E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D331" w14:textId="54A22466" w:rsidR="009939ED" w:rsidRPr="00FD3642" w:rsidRDefault="00535A85" w:rsidP="009939ED">
    <w:pPr>
      <w:pStyle w:val="Footer"/>
      <w:pBdr>
        <w:top w:val="single" w:sz="4" w:space="1" w:color="auto"/>
      </w:pBdr>
      <w:tabs>
        <w:tab w:val="right" w:pos="9356"/>
      </w:tabs>
      <w:spacing w:before="40"/>
      <w:rPr>
        <w:rStyle w:val="PageNumber"/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</w:rPr>
      <w:t>Senior Communications Advisor, Whanganui &amp; Partners Ltd, Sep 2023</w:t>
    </w:r>
    <w:r w:rsidR="009939ED">
      <w:rPr>
        <w:rFonts w:ascii="Arial" w:eastAsia="Arial" w:hAnsi="Arial" w:cs="Arial"/>
        <w:sz w:val="16"/>
      </w:rPr>
      <w:tab/>
      <w:t>Page</w:t>
    </w:r>
    <w:r w:rsidR="009939ED" w:rsidRPr="00FD3642">
      <w:rPr>
        <w:rStyle w:val="PageNumber"/>
        <w:rFonts w:ascii="Arial" w:hAnsi="Arial" w:cs="Arial"/>
        <w:sz w:val="16"/>
        <w:szCs w:val="16"/>
      </w:rPr>
      <w:t xml:space="preserve"> </w: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begin"/>
    </w:r>
    <w:r w:rsidR="009939ED" w:rsidRPr="00FD364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separate"/>
    </w:r>
    <w:r w:rsidR="009939ED">
      <w:rPr>
        <w:rStyle w:val="PageNumber"/>
        <w:rFonts w:ascii="Arial" w:hAnsi="Arial" w:cs="Arial"/>
        <w:sz w:val="16"/>
        <w:szCs w:val="16"/>
      </w:rPr>
      <w:t>2</w:t>
    </w:r>
    <w:r w:rsidR="009939ED" w:rsidRPr="00FD3642">
      <w:rPr>
        <w:rStyle w:val="PageNumber"/>
        <w:rFonts w:ascii="Arial" w:hAnsi="Arial" w:cs="Arial"/>
        <w:sz w:val="16"/>
        <w:szCs w:val="16"/>
      </w:rPr>
      <w:fldChar w:fldCharType="end"/>
    </w:r>
  </w:p>
  <w:p w14:paraId="725917EE" w14:textId="072D0324" w:rsidR="009939ED" w:rsidRPr="009939ED" w:rsidRDefault="009939ED" w:rsidP="009939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82DF" w14:textId="77777777" w:rsidR="000A4807" w:rsidRDefault="000A4807">
      <w:pPr>
        <w:spacing w:before="0" w:after="0"/>
      </w:pPr>
      <w:r>
        <w:separator/>
      </w:r>
    </w:p>
  </w:footnote>
  <w:footnote w:type="continuationSeparator" w:id="0">
    <w:p w14:paraId="0BA88330" w14:textId="77777777" w:rsidR="000A4807" w:rsidRDefault="000A4807">
      <w:pPr>
        <w:spacing w:before="0"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7ShXkmfgQoRN6" int2:id="qwuvoAR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57E6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34496"/>
    <w:multiLevelType w:val="hybridMultilevel"/>
    <w:tmpl w:val="EEE8C0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03466"/>
    <w:multiLevelType w:val="hybridMultilevel"/>
    <w:tmpl w:val="C3565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91B76"/>
    <w:multiLevelType w:val="hybridMultilevel"/>
    <w:tmpl w:val="8CA64D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024962"/>
    <w:multiLevelType w:val="hybridMultilevel"/>
    <w:tmpl w:val="7C66F1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4C1C9D"/>
    <w:multiLevelType w:val="hybridMultilevel"/>
    <w:tmpl w:val="C3BA43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A1956"/>
    <w:multiLevelType w:val="hybridMultilevel"/>
    <w:tmpl w:val="6206FD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D4996"/>
    <w:multiLevelType w:val="hybridMultilevel"/>
    <w:tmpl w:val="A7060DCC"/>
    <w:lvl w:ilvl="0" w:tplc="A67A3A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40D0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2B90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66E41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8DF1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60FE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E170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CFE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C1D3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724791"/>
    <w:multiLevelType w:val="hybridMultilevel"/>
    <w:tmpl w:val="A29837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703C"/>
    <w:multiLevelType w:val="hybridMultilevel"/>
    <w:tmpl w:val="8ECCC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A2155"/>
    <w:multiLevelType w:val="hybridMultilevel"/>
    <w:tmpl w:val="FF8AE92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4E494E"/>
    <w:multiLevelType w:val="hybridMultilevel"/>
    <w:tmpl w:val="656E9E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D4BE5"/>
    <w:multiLevelType w:val="hybridMultilevel"/>
    <w:tmpl w:val="A3BA82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65351"/>
    <w:multiLevelType w:val="hybridMultilevel"/>
    <w:tmpl w:val="146E2F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87520"/>
    <w:multiLevelType w:val="hybridMultilevel"/>
    <w:tmpl w:val="3E1407F0"/>
    <w:lvl w:ilvl="0" w:tplc="FA2E6B6C">
      <w:numFmt w:val="bullet"/>
      <w:lvlText w:val="•"/>
      <w:lvlJc w:val="left"/>
      <w:pPr>
        <w:ind w:left="769" w:hanging="346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1" w:tplc="AB86E196">
      <w:numFmt w:val="bullet"/>
      <w:lvlText w:val="•"/>
      <w:lvlJc w:val="left"/>
      <w:pPr>
        <w:ind w:left="1155" w:hanging="346"/>
      </w:pPr>
      <w:rPr>
        <w:rFonts w:hint="default"/>
        <w:lang w:val="en-US" w:eastAsia="en-US" w:bidi="ar-SA"/>
      </w:rPr>
    </w:lvl>
    <w:lvl w:ilvl="2" w:tplc="CB4E04B0">
      <w:numFmt w:val="bullet"/>
      <w:lvlText w:val="•"/>
      <w:lvlJc w:val="left"/>
      <w:pPr>
        <w:ind w:left="1550" w:hanging="346"/>
      </w:pPr>
      <w:rPr>
        <w:rFonts w:hint="default"/>
        <w:lang w:val="en-US" w:eastAsia="en-US" w:bidi="ar-SA"/>
      </w:rPr>
    </w:lvl>
    <w:lvl w:ilvl="3" w:tplc="160E7420">
      <w:numFmt w:val="bullet"/>
      <w:lvlText w:val="•"/>
      <w:lvlJc w:val="left"/>
      <w:pPr>
        <w:ind w:left="1945" w:hanging="346"/>
      </w:pPr>
      <w:rPr>
        <w:rFonts w:hint="default"/>
        <w:lang w:val="en-US" w:eastAsia="en-US" w:bidi="ar-SA"/>
      </w:rPr>
    </w:lvl>
    <w:lvl w:ilvl="4" w:tplc="88000812">
      <w:numFmt w:val="bullet"/>
      <w:lvlText w:val="•"/>
      <w:lvlJc w:val="left"/>
      <w:pPr>
        <w:ind w:left="2340" w:hanging="346"/>
      </w:pPr>
      <w:rPr>
        <w:rFonts w:hint="default"/>
        <w:lang w:val="en-US" w:eastAsia="en-US" w:bidi="ar-SA"/>
      </w:rPr>
    </w:lvl>
    <w:lvl w:ilvl="5" w:tplc="D658A72C">
      <w:numFmt w:val="bullet"/>
      <w:lvlText w:val="•"/>
      <w:lvlJc w:val="left"/>
      <w:pPr>
        <w:ind w:left="2736" w:hanging="346"/>
      </w:pPr>
      <w:rPr>
        <w:rFonts w:hint="default"/>
        <w:lang w:val="en-US" w:eastAsia="en-US" w:bidi="ar-SA"/>
      </w:rPr>
    </w:lvl>
    <w:lvl w:ilvl="6" w:tplc="E752E424">
      <w:numFmt w:val="bullet"/>
      <w:lvlText w:val="•"/>
      <w:lvlJc w:val="left"/>
      <w:pPr>
        <w:ind w:left="3131" w:hanging="346"/>
      </w:pPr>
      <w:rPr>
        <w:rFonts w:hint="default"/>
        <w:lang w:val="en-US" w:eastAsia="en-US" w:bidi="ar-SA"/>
      </w:rPr>
    </w:lvl>
    <w:lvl w:ilvl="7" w:tplc="E940E8E0">
      <w:numFmt w:val="bullet"/>
      <w:lvlText w:val="•"/>
      <w:lvlJc w:val="left"/>
      <w:pPr>
        <w:ind w:left="3526" w:hanging="346"/>
      </w:pPr>
      <w:rPr>
        <w:rFonts w:hint="default"/>
        <w:lang w:val="en-US" w:eastAsia="en-US" w:bidi="ar-SA"/>
      </w:rPr>
    </w:lvl>
    <w:lvl w:ilvl="8" w:tplc="70E8EB50">
      <w:numFmt w:val="bullet"/>
      <w:lvlText w:val="•"/>
      <w:lvlJc w:val="left"/>
      <w:pPr>
        <w:ind w:left="3921" w:hanging="346"/>
      </w:pPr>
      <w:rPr>
        <w:rFonts w:hint="default"/>
        <w:lang w:val="en-US" w:eastAsia="en-US" w:bidi="ar-SA"/>
      </w:rPr>
    </w:lvl>
  </w:abstractNum>
  <w:abstractNum w:abstractNumId="16" w15:restartNumberingAfterBreak="0">
    <w:nsid w:val="3C584D90"/>
    <w:multiLevelType w:val="hybridMultilevel"/>
    <w:tmpl w:val="51827C6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2E65A1"/>
    <w:multiLevelType w:val="hybridMultilevel"/>
    <w:tmpl w:val="51827C64"/>
    <w:lvl w:ilvl="0" w:tplc="AD24F1E2">
      <w:start w:val="1"/>
      <w:numFmt w:val="decimal"/>
      <w:lvlText w:val="%1."/>
      <w:lvlJc w:val="left"/>
      <w:pPr>
        <w:ind w:left="550" w:hanging="360"/>
      </w:pPr>
      <w:rPr>
        <w:rFonts w:ascii="Arial" w:hAnsi="Arial" w:cs="Arial" w:hint="default"/>
        <w:b/>
        <w:sz w:val="22"/>
        <w:szCs w:val="20"/>
      </w:rPr>
    </w:lvl>
    <w:lvl w:ilvl="1" w:tplc="14090019">
      <w:start w:val="1"/>
      <w:numFmt w:val="lowerLetter"/>
      <w:lvlText w:val="%2."/>
      <w:lvlJc w:val="left"/>
      <w:pPr>
        <w:ind w:left="1270" w:hanging="360"/>
      </w:pPr>
    </w:lvl>
    <w:lvl w:ilvl="2" w:tplc="1409001B">
      <w:start w:val="1"/>
      <w:numFmt w:val="lowerRoman"/>
      <w:lvlText w:val="%3."/>
      <w:lvlJc w:val="right"/>
      <w:pPr>
        <w:ind w:left="1990" w:hanging="180"/>
      </w:pPr>
    </w:lvl>
    <w:lvl w:ilvl="3" w:tplc="1409000F" w:tentative="1">
      <w:start w:val="1"/>
      <w:numFmt w:val="decimal"/>
      <w:lvlText w:val="%4."/>
      <w:lvlJc w:val="left"/>
      <w:pPr>
        <w:ind w:left="2710" w:hanging="360"/>
      </w:pPr>
    </w:lvl>
    <w:lvl w:ilvl="4" w:tplc="14090019" w:tentative="1">
      <w:start w:val="1"/>
      <w:numFmt w:val="lowerLetter"/>
      <w:lvlText w:val="%5."/>
      <w:lvlJc w:val="left"/>
      <w:pPr>
        <w:ind w:left="3430" w:hanging="360"/>
      </w:pPr>
    </w:lvl>
    <w:lvl w:ilvl="5" w:tplc="1409001B" w:tentative="1">
      <w:start w:val="1"/>
      <w:numFmt w:val="lowerRoman"/>
      <w:lvlText w:val="%6."/>
      <w:lvlJc w:val="right"/>
      <w:pPr>
        <w:ind w:left="4150" w:hanging="180"/>
      </w:pPr>
    </w:lvl>
    <w:lvl w:ilvl="6" w:tplc="1409000F" w:tentative="1">
      <w:start w:val="1"/>
      <w:numFmt w:val="decimal"/>
      <w:lvlText w:val="%7."/>
      <w:lvlJc w:val="left"/>
      <w:pPr>
        <w:ind w:left="4870" w:hanging="360"/>
      </w:pPr>
    </w:lvl>
    <w:lvl w:ilvl="7" w:tplc="14090019" w:tentative="1">
      <w:start w:val="1"/>
      <w:numFmt w:val="lowerLetter"/>
      <w:lvlText w:val="%8."/>
      <w:lvlJc w:val="left"/>
      <w:pPr>
        <w:ind w:left="5590" w:hanging="360"/>
      </w:pPr>
    </w:lvl>
    <w:lvl w:ilvl="8" w:tplc="1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409E3CC7"/>
    <w:multiLevelType w:val="hybridMultilevel"/>
    <w:tmpl w:val="BD6C8148"/>
    <w:lvl w:ilvl="0" w:tplc="192AB89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4B3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636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EB2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CC997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CA5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841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8A1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EE2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400897"/>
    <w:multiLevelType w:val="hybridMultilevel"/>
    <w:tmpl w:val="7932FF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822DA"/>
    <w:multiLevelType w:val="hybridMultilevel"/>
    <w:tmpl w:val="4DFADD5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A4A36"/>
    <w:multiLevelType w:val="hybridMultilevel"/>
    <w:tmpl w:val="73DAE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637B1"/>
    <w:multiLevelType w:val="hybridMultilevel"/>
    <w:tmpl w:val="71C27C18"/>
    <w:lvl w:ilvl="0" w:tplc="C49AC12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B2A85"/>
    <w:multiLevelType w:val="hybridMultilevel"/>
    <w:tmpl w:val="F2F65D52"/>
    <w:lvl w:ilvl="0" w:tplc="924CDB58">
      <w:start w:val="1"/>
      <w:numFmt w:val="decimal"/>
      <w:lvlText w:val="%1."/>
      <w:lvlJc w:val="left"/>
      <w:pPr>
        <w:ind w:left="1516" w:hanging="330"/>
      </w:pPr>
      <w:rPr>
        <w:rFonts w:hint="default"/>
        <w:spacing w:val="0"/>
        <w:w w:val="106"/>
        <w:lang w:val="en-US" w:eastAsia="en-US" w:bidi="ar-SA"/>
      </w:rPr>
    </w:lvl>
    <w:lvl w:ilvl="1" w:tplc="6130CA5C">
      <w:numFmt w:val="bullet"/>
      <w:lvlText w:val="•"/>
      <w:lvlJc w:val="left"/>
      <w:pPr>
        <w:ind w:left="2324" w:hanging="330"/>
      </w:pPr>
      <w:rPr>
        <w:rFonts w:hint="default"/>
        <w:lang w:val="en-US" w:eastAsia="en-US" w:bidi="ar-SA"/>
      </w:rPr>
    </w:lvl>
    <w:lvl w:ilvl="2" w:tplc="AB6843AC">
      <w:numFmt w:val="bullet"/>
      <w:lvlText w:val="•"/>
      <w:lvlJc w:val="left"/>
      <w:pPr>
        <w:ind w:left="3129" w:hanging="330"/>
      </w:pPr>
      <w:rPr>
        <w:rFonts w:hint="default"/>
        <w:lang w:val="en-US" w:eastAsia="en-US" w:bidi="ar-SA"/>
      </w:rPr>
    </w:lvl>
    <w:lvl w:ilvl="3" w:tplc="B3B0EAD6">
      <w:numFmt w:val="bullet"/>
      <w:lvlText w:val="•"/>
      <w:lvlJc w:val="left"/>
      <w:pPr>
        <w:ind w:left="3934" w:hanging="330"/>
      </w:pPr>
      <w:rPr>
        <w:rFonts w:hint="default"/>
        <w:lang w:val="en-US" w:eastAsia="en-US" w:bidi="ar-SA"/>
      </w:rPr>
    </w:lvl>
    <w:lvl w:ilvl="4" w:tplc="BE66C0F4">
      <w:numFmt w:val="bullet"/>
      <w:lvlText w:val="•"/>
      <w:lvlJc w:val="left"/>
      <w:pPr>
        <w:ind w:left="4739" w:hanging="330"/>
      </w:pPr>
      <w:rPr>
        <w:rFonts w:hint="default"/>
        <w:lang w:val="en-US" w:eastAsia="en-US" w:bidi="ar-SA"/>
      </w:rPr>
    </w:lvl>
    <w:lvl w:ilvl="5" w:tplc="D4E01EDE">
      <w:numFmt w:val="bullet"/>
      <w:lvlText w:val="•"/>
      <w:lvlJc w:val="left"/>
      <w:pPr>
        <w:ind w:left="5544" w:hanging="330"/>
      </w:pPr>
      <w:rPr>
        <w:rFonts w:hint="default"/>
        <w:lang w:val="en-US" w:eastAsia="en-US" w:bidi="ar-SA"/>
      </w:rPr>
    </w:lvl>
    <w:lvl w:ilvl="6" w:tplc="95206894">
      <w:numFmt w:val="bullet"/>
      <w:lvlText w:val="•"/>
      <w:lvlJc w:val="left"/>
      <w:pPr>
        <w:ind w:left="6349" w:hanging="330"/>
      </w:pPr>
      <w:rPr>
        <w:rFonts w:hint="default"/>
        <w:lang w:val="en-US" w:eastAsia="en-US" w:bidi="ar-SA"/>
      </w:rPr>
    </w:lvl>
    <w:lvl w:ilvl="7" w:tplc="92F650D6">
      <w:numFmt w:val="bullet"/>
      <w:lvlText w:val="•"/>
      <w:lvlJc w:val="left"/>
      <w:pPr>
        <w:ind w:left="7154" w:hanging="330"/>
      </w:pPr>
      <w:rPr>
        <w:rFonts w:hint="default"/>
        <w:lang w:val="en-US" w:eastAsia="en-US" w:bidi="ar-SA"/>
      </w:rPr>
    </w:lvl>
    <w:lvl w:ilvl="8" w:tplc="728CDB9E">
      <w:numFmt w:val="bullet"/>
      <w:lvlText w:val="•"/>
      <w:lvlJc w:val="left"/>
      <w:pPr>
        <w:ind w:left="7959" w:hanging="330"/>
      </w:pPr>
      <w:rPr>
        <w:rFonts w:hint="default"/>
        <w:lang w:val="en-US" w:eastAsia="en-US" w:bidi="ar-SA"/>
      </w:rPr>
    </w:lvl>
  </w:abstractNum>
  <w:abstractNum w:abstractNumId="24" w15:restartNumberingAfterBreak="0">
    <w:nsid w:val="66F74F3F"/>
    <w:multiLevelType w:val="hybridMultilevel"/>
    <w:tmpl w:val="F5C88C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81682E"/>
    <w:multiLevelType w:val="hybridMultilevel"/>
    <w:tmpl w:val="DA6CDC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3973BB"/>
    <w:multiLevelType w:val="hybridMultilevel"/>
    <w:tmpl w:val="0AE8AD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BB2397"/>
    <w:multiLevelType w:val="hybridMultilevel"/>
    <w:tmpl w:val="BD607D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96A7D"/>
    <w:multiLevelType w:val="hybridMultilevel"/>
    <w:tmpl w:val="51827C64"/>
    <w:lvl w:ilvl="0" w:tplc="FFFFFFFF">
      <w:start w:val="1"/>
      <w:numFmt w:val="decimal"/>
      <w:lvlText w:val="%1."/>
      <w:lvlJc w:val="left"/>
      <w:pPr>
        <w:ind w:left="550" w:hanging="360"/>
      </w:pPr>
      <w:rPr>
        <w:rFonts w:ascii="Arial" w:hAnsi="Arial" w:cs="Arial" w:hint="default"/>
        <w:b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270" w:hanging="360"/>
      </w:pPr>
    </w:lvl>
    <w:lvl w:ilvl="2" w:tplc="FFFFFFFF">
      <w:start w:val="1"/>
      <w:numFmt w:val="lowerRoman"/>
      <w:lvlText w:val="%3."/>
      <w:lvlJc w:val="right"/>
      <w:pPr>
        <w:ind w:left="1990" w:hanging="180"/>
      </w:pPr>
    </w:lvl>
    <w:lvl w:ilvl="3" w:tplc="FFFFFFFF" w:tentative="1">
      <w:start w:val="1"/>
      <w:numFmt w:val="decimal"/>
      <w:lvlText w:val="%4."/>
      <w:lvlJc w:val="left"/>
      <w:pPr>
        <w:ind w:left="2710" w:hanging="360"/>
      </w:pPr>
    </w:lvl>
    <w:lvl w:ilvl="4" w:tplc="FFFFFFFF" w:tentative="1">
      <w:start w:val="1"/>
      <w:numFmt w:val="lowerLetter"/>
      <w:lvlText w:val="%5."/>
      <w:lvlJc w:val="left"/>
      <w:pPr>
        <w:ind w:left="3430" w:hanging="360"/>
      </w:pPr>
    </w:lvl>
    <w:lvl w:ilvl="5" w:tplc="FFFFFFFF" w:tentative="1">
      <w:start w:val="1"/>
      <w:numFmt w:val="lowerRoman"/>
      <w:lvlText w:val="%6."/>
      <w:lvlJc w:val="right"/>
      <w:pPr>
        <w:ind w:left="4150" w:hanging="180"/>
      </w:pPr>
    </w:lvl>
    <w:lvl w:ilvl="6" w:tplc="FFFFFFFF" w:tentative="1">
      <w:start w:val="1"/>
      <w:numFmt w:val="decimal"/>
      <w:lvlText w:val="%7."/>
      <w:lvlJc w:val="left"/>
      <w:pPr>
        <w:ind w:left="4870" w:hanging="360"/>
      </w:pPr>
    </w:lvl>
    <w:lvl w:ilvl="7" w:tplc="FFFFFFFF" w:tentative="1">
      <w:start w:val="1"/>
      <w:numFmt w:val="lowerLetter"/>
      <w:lvlText w:val="%8."/>
      <w:lvlJc w:val="left"/>
      <w:pPr>
        <w:ind w:left="5590" w:hanging="360"/>
      </w:pPr>
    </w:lvl>
    <w:lvl w:ilvl="8" w:tplc="FFFFFFFF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520820916">
    <w:abstractNumId w:val="1"/>
  </w:num>
  <w:num w:numId="2" w16cid:durableId="2106068023">
    <w:abstractNumId w:val="0"/>
  </w:num>
  <w:num w:numId="3" w16cid:durableId="1296644280">
    <w:abstractNumId w:val="26"/>
  </w:num>
  <w:num w:numId="4" w16cid:durableId="954360789">
    <w:abstractNumId w:val="22"/>
  </w:num>
  <w:num w:numId="5" w16cid:durableId="421417950">
    <w:abstractNumId w:val="6"/>
  </w:num>
  <w:num w:numId="6" w16cid:durableId="910428418">
    <w:abstractNumId w:val="19"/>
  </w:num>
  <w:num w:numId="7" w16cid:durableId="1274556441">
    <w:abstractNumId w:val="8"/>
  </w:num>
  <w:num w:numId="8" w16cid:durableId="2088459179">
    <w:abstractNumId w:val="18"/>
  </w:num>
  <w:num w:numId="9" w16cid:durableId="1531988786">
    <w:abstractNumId w:val="17"/>
  </w:num>
  <w:num w:numId="10" w16cid:durableId="2006860784">
    <w:abstractNumId w:val="9"/>
  </w:num>
  <w:num w:numId="11" w16cid:durableId="1502624902">
    <w:abstractNumId w:val="12"/>
  </w:num>
  <w:num w:numId="12" w16cid:durableId="463162347">
    <w:abstractNumId w:val="13"/>
  </w:num>
  <w:num w:numId="13" w16cid:durableId="1703169881">
    <w:abstractNumId w:val="23"/>
  </w:num>
  <w:num w:numId="14" w16cid:durableId="2048605817">
    <w:abstractNumId w:val="15"/>
  </w:num>
  <w:num w:numId="15" w16cid:durableId="1812089805">
    <w:abstractNumId w:val="10"/>
  </w:num>
  <w:num w:numId="16" w16cid:durableId="170337670">
    <w:abstractNumId w:val="11"/>
  </w:num>
  <w:num w:numId="17" w16cid:durableId="1885293265">
    <w:abstractNumId w:val="2"/>
  </w:num>
  <w:num w:numId="18" w16cid:durableId="10693333">
    <w:abstractNumId w:val="27"/>
  </w:num>
  <w:num w:numId="19" w16cid:durableId="523175255">
    <w:abstractNumId w:val="5"/>
  </w:num>
  <w:num w:numId="20" w16cid:durableId="1032614721">
    <w:abstractNumId w:val="21"/>
  </w:num>
  <w:num w:numId="21" w16cid:durableId="324012045">
    <w:abstractNumId w:val="3"/>
  </w:num>
  <w:num w:numId="22" w16cid:durableId="1218325075">
    <w:abstractNumId w:val="16"/>
  </w:num>
  <w:num w:numId="23" w16cid:durableId="102696251">
    <w:abstractNumId w:val="28"/>
  </w:num>
  <w:num w:numId="24" w16cid:durableId="1811901381">
    <w:abstractNumId w:val="14"/>
  </w:num>
  <w:num w:numId="25" w16cid:durableId="319038241">
    <w:abstractNumId w:val="24"/>
  </w:num>
  <w:num w:numId="26" w16cid:durableId="1570458901">
    <w:abstractNumId w:val="25"/>
  </w:num>
  <w:num w:numId="27" w16cid:durableId="1831671075">
    <w:abstractNumId w:val="4"/>
  </w:num>
  <w:num w:numId="28" w16cid:durableId="1828010124">
    <w:abstractNumId w:val="7"/>
  </w:num>
  <w:num w:numId="29" w16cid:durableId="1823497584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1"/>
    <w:rsid w:val="00000D48"/>
    <w:rsid w:val="00006613"/>
    <w:rsid w:val="00010A70"/>
    <w:rsid w:val="000300CF"/>
    <w:rsid w:val="000311A9"/>
    <w:rsid w:val="00031B52"/>
    <w:rsid w:val="00032F7C"/>
    <w:rsid w:val="00042FB4"/>
    <w:rsid w:val="00046C23"/>
    <w:rsid w:val="00046F30"/>
    <w:rsid w:val="000644FB"/>
    <w:rsid w:val="00072456"/>
    <w:rsid w:val="00080DD4"/>
    <w:rsid w:val="00086FB6"/>
    <w:rsid w:val="00090DF0"/>
    <w:rsid w:val="000938AA"/>
    <w:rsid w:val="000A10B8"/>
    <w:rsid w:val="000A1337"/>
    <w:rsid w:val="000A37A1"/>
    <w:rsid w:val="000A4807"/>
    <w:rsid w:val="000A4CA0"/>
    <w:rsid w:val="000A6F01"/>
    <w:rsid w:val="000B276D"/>
    <w:rsid w:val="000B335A"/>
    <w:rsid w:val="000B43D0"/>
    <w:rsid w:val="000B43F9"/>
    <w:rsid w:val="000C099C"/>
    <w:rsid w:val="000C2633"/>
    <w:rsid w:val="000D4389"/>
    <w:rsid w:val="000D544A"/>
    <w:rsid w:val="000E15F5"/>
    <w:rsid w:val="000E52D7"/>
    <w:rsid w:val="000F02E3"/>
    <w:rsid w:val="000F0E3A"/>
    <w:rsid w:val="000F6FAC"/>
    <w:rsid w:val="000F7DD1"/>
    <w:rsid w:val="00107CCC"/>
    <w:rsid w:val="001249A4"/>
    <w:rsid w:val="001318CC"/>
    <w:rsid w:val="00135AC4"/>
    <w:rsid w:val="0014700B"/>
    <w:rsid w:val="001529CF"/>
    <w:rsid w:val="00154589"/>
    <w:rsid w:val="0015487F"/>
    <w:rsid w:val="001551D8"/>
    <w:rsid w:val="0015798D"/>
    <w:rsid w:val="00157C52"/>
    <w:rsid w:val="00160AD6"/>
    <w:rsid w:val="00161876"/>
    <w:rsid w:val="00164071"/>
    <w:rsid w:val="00166A3A"/>
    <w:rsid w:val="00166E48"/>
    <w:rsid w:val="00167AB0"/>
    <w:rsid w:val="00167CE7"/>
    <w:rsid w:val="00177344"/>
    <w:rsid w:val="001802C6"/>
    <w:rsid w:val="00180411"/>
    <w:rsid w:val="00181831"/>
    <w:rsid w:val="001862BE"/>
    <w:rsid w:val="0019361B"/>
    <w:rsid w:val="001944E2"/>
    <w:rsid w:val="001A40E4"/>
    <w:rsid w:val="001B2073"/>
    <w:rsid w:val="001B3556"/>
    <w:rsid w:val="001B3E21"/>
    <w:rsid w:val="001C09BA"/>
    <w:rsid w:val="001C127D"/>
    <w:rsid w:val="001C3FE4"/>
    <w:rsid w:val="001D3D5D"/>
    <w:rsid w:val="001E0800"/>
    <w:rsid w:val="001E354E"/>
    <w:rsid w:val="001E489D"/>
    <w:rsid w:val="001E59CF"/>
    <w:rsid w:val="001E6AB6"/>
    <w:rsid w:val="001F2249"/>
    <w:rsid w:val="001F3B6E"/>
    <w:rsid w:val="00200CD5"/>
    <w:rsid w:val="00203331"/>
    <w:rsid w:val="002169A3"/>
    <w:rsid w:val="0022190A"/>
    <w:rsid w:val="00223A4F"/>
    <w:rsid w:val="002240B6"/>
    <w:rsid w:val="00230564"/>
    <w:rsid w:val="00250EE6"/>
    <w:rsid w:val="00253462"/>
    <w:rsid w:val="00254DF6"/>
    <w:rsid w:val="00255DB7"/>
    <w:rsid w:val="002612E6"/>
    <w:rsid w:val="002675E5"/>
    <w:rsid w:val="002714C1"/>
    <w:rsid w:val="00272FCC"/>
    <w:rsid w:val="00275F2A"/>
    <w:rsid w:val="00282964"/>
    <w:rsid w:val="00283586"/>
    <w:rsid w:val="00287C7F"/>
    <w:rsid w:val="00287CF5"/>
    <w:rsid w:val="002932E7"/>
    <w:rsid w:val="002A104E"/>
    <w:rsid w:val="002C5732"/>
    <w:rsid w:val="002C7EA7"/>
    <w:rsid w:val="002D3A4E"/>
    <w:rsid w:val="002D77E2"/>
    <w:rsid w:val="002E424A"/>
    <w:rsid w:val="002E48F1"/>
    <w:rsid w:val="002E52CA"/>
    <w:rsid w:val="002E6BFF"/>
    <w:rsid w:val="002F0EB4"/>
    <w:rsid w:val="002F1B64"/>
    <w:rsid w:val="002F1DBC"/>
    <w:rsid w:val="00304176"/>
    <w:rsid w:val="00305BA5"/>
    <w:rsid w:val="00310887"/>
    <w:rsid w:val="00312F69"/>
    <w:rsid w:val="003241AA"/>
    <w:rsid w:val="00336566"/>
    <w:rsid w:val="00340C5E"/>
    <w:rsid w:val="00342CDD"/>
    <w:rsid w:val="00362256"/>
    <w:rsid w:val="00363A6A"/>
    <w:rsid w:val="00363AD0"/>
    <w:rsid w:val="00365FC3"/>
    <w:rsid w:val="003735CD"/>
    <w:rsid w:val="00373DC3"/>
    <w:rsid w:val="00376124"/>
    <w:rsid w:val="003770C0"/>
    <w:rsid w:val="00382F2B"/>
    <w:rsid w:val="00383992"/>
    <w:rsid w:val="003864BC"/>
    <w:rsid w:val="00390714"/>
    <w:rsid w:val="0039293D"/>
    <w:rsid w:val="00396C48"/>
    <w:rsid w:val="003A6A3B"/>
    <w:rsid w:val="003B6A2A"/>
    <w:rsid w:val="003C05CA"/>
    <w:rsid w:val="003C21CF"/>
    <w:rsid w:val="003C5D26"/>
    <w:rsid w:val="003D3115"/>
    <w:rsid w:val="003D673F"/>
    <w:rsid w:val="003E2960"/>
    <w:rsid w:val="003E43D7"/>
    <w:rsid w:val="003F1349"/>
    <w:rsid w:val="003F4EA7"/>
    <w:rsid w:val="004004CB"/>
    <w:rsid w:val="00402526"/>
    <w:rsid w:val="0040318D"/>
    <w:rsid w:val="00403AF5"/>
    <w:rsid w:val="00405C69"/>
    <w:rsid w:val="00417892"/>
    <w:rsid w:val="0042002A"/>
    <w:rsid w:val="0042050B"/>
    <w:rsid w:val="00426A13"/>
    <w:rsid w:val="004440B9"/>
    <w:rsid w:val="0044578F"/>
    <w:rsid w:val="00446037"/>
    <w:rsid w:val="004473E9"/>
    <w:rsid w:val="004610C8"/>
    <w:rsid w:val="004657CA"/>
    <w:rsid w:val="0047313F"/>
    <w:rsid w:val="004756D5"/>
    <w:rsid w:val="00475A07"/>
    <w:rsid w:val="00482185"/>
    <w:rsid w:val="00482C6F"/>
    <w:rsid w:val="00492AB9"/>
    <w:rsid w:val="00493F8C"/>
    <w:rsid w:val="004966EE"/>
    <w:rsid w:val="00496A26"/>
    <w:rsid w:val="004B2B62"/>
    <w:rsid w:val="004C5BD2"/>
    <w:rsid w:val="004C7F14"/>
    <w:rsid w:val="004E1A15"/>
    <w:rsid w:val="004E1E41"/>
    <w:rsid w:val="004E20D7"/>
    <w:rsid w:val="004E59D2"/>
    <w:rsid w:val="004E6DF2"/>
    <w:rsid w:val="004E7B48"/>
    <w:rsid w:val="004F3E31"/>
    <w:rsid w:val="00500ACB"/>
    <w:rsid w:val="00514E99"/>
    <w:rsid w:val="00516CA3"/>
    <w:rsid w:val="005213AB"/>
    <w:rsid w:val="00521A90"/>
    <w:rsid w:val="00523066"/>
    <w:rsid w:val="005235B0"/>
    <w:rsid w:val="00525508"/>
    <w:rsid w:val="00535A85"/>
    <w:rsid w:val="005434D0"/>
    <w:rsid w:val="005440FE"/>
    <w:rsid w:val="005443BE"/>
    <w:rsid w:val="00545DCB"/>
    <w:rsid w:val="00550DE4"/>
    <w:rsid w:val="005525BE"/>
    <w:rsid w:val="00561AC5"/>
    <w:rsid w:val="00564C8D"/>
    <w:rsid w:val="00567388"/>
    <w:rsid w:val="0058046B"/>
    <w:rsid w:val="00592F86"/>
    <w:rsid w:val="0059660F"/>
    <w:rsid w:val="00596A65"/>
    <w:rsid w:val="005A1346"/>
    <w:rsid w:val="005A2B64"/>
    <w:rsid w:val="005A3812"/>
    <w:rsid w:val="005B4332"/>
    <w:rsid w:val="005B76F6"/>
    <w:rsid w:val="005C2603"/>
    <w:rsid w:val="005D56CE"/>
    <w:rsid w:val="005D6BF4"/>
    <w:rsid w:val="005D70A7"/>
    <w:rsid w:val="005D7489"/>
    <w:rsid w:val="005E1EA4"/>
    <w:rsid w:val="005E3543"/>
    <w:rsid w:val="005F6EEE"/>
    <w:rsid w:val="006053F1"/>
    <w:rsid w:val="0061389A"/>
    <w:rsid w:val="00613C85"/>
    <w:rsid w:val="00616F90"/>
    <w:rsid w:val="006201FE"/>
    <w:rsid w:val="006228EE"/>
    <w:rsid w:val="00626A27"/>
    <w:rsid w:val="006308BA"/>
    <w:rsid w:val="006318D3"/>
    <w:rsid w:val="00635407"/>
    <w:rsid w:val="00644919"/>
    <w:rsid w:val="00647A4F"/>
    <w:rsid w:val="006510E3"/>
    <w:rsid w:val="0065331D"/>
    <w:rsid w:val="006534B8"/>
    <w:rsid w:val="00657FBC"/>
    <w:rsid w:val="0066002F"/>
    <w:rsid w:val="00663FC5"/>
    <w:rsid w:val="00675EB7"/>
    <w:rsid w:val="00682E39"/>
    <w:rsid w:val="006837AC"/>
    <w:rsid w:val="00684323"/>
    <w:rsid w:val="006855B4"/>
    <w:rsid w:val="006861DC"/>
    <w:rsid w:val="0069459C"/>
    <w:rsid w:val="006A0C25"/>
    <w:rsid w:val="006A2287"/>
    <w:rsid w:val="006B2CE1"/>
    <w:rsid w:val="006B5874"/>
    <w:rsid w:val="006B6C18"/>
    <w:rsid w:val="006B7CD2"/>
    <w:rsid w:val="006C2106"/>
    <w:rsid w:val="006C267F"/>
    <w:rsid w:val="006C65E2"/>
    <w:rsid w:val="006C7361"/>
    <w:rsid w:val="006C7BBD"/>
    <w:rsid w:val="006D2A83"/>
    <w:rsid w:val="006D4801"/>
    <w:rsid w:val="006D4E2E"/>
    <w:rsid w:val="006E0CAA"/>
    <w:rsid w:val="006E0DB9"/>
    <w:rsid w:val="006E2C43"/>
    <w:rsid w:val="006F074B"/>
    <w:rsid w:val="006F1E8A"/>
    <w:rsid w:val="006F20C1"/>
    <w:rsid w:val="006F787E"/>
    <w:rsid w:val="00702E44"/>
    <w:rsid w:val="00707A32"/>
    <w:rsid w:val="007179F4"/>
    <w:rsid w:val="00726F06"/>
    <w:rsid w:val="00732C1B"/>
    <w:rsid w:val="00733115"/>
    <w:rsid w:val="00740E86"/>
    <w:rsid w:val="0075244F"/>
    <w:rsid w:val="00753C68"/>
    <w:rsid w:val="00761239"/>
    <w:rsid w:val="00763AAC"/>
    <w:rsid w:val="00764976"/>
    <w:rsid w:val="00770C01"/>
    <w:rsid w:val="00770D3F"/>
    <w:rsid w:val="00774431"/>
    <w:rsid w:val="00775D10"/>
    <w:rsid w:val="00784AF8"/>
    <w:rsid w:val="00792987"/>
    <w:rsid w:val="00793840"/>
    <w:rsid w:val="00795023"/>
    <w:rsid w:val="007A2B06"/>
    <w:rsid w:val="007B0140"/>
    <w:rsid w:val="007B5BFF"/>
    <w:rsid w:val="007C6EBD"/>
    <w:rsid w:val="007C7A98"/>
    <w:rsid w:val="007D4E59"/>
    <w:rsid w:val="007E34D6"/>
    <w:rsid w:val="007E411F"/>
    <w:rsid w:val="007E486E"/>
    <w:rsid w:val="007F4C42"/>
    <w:rsid w:val="00800365"/>
    <w:rsid w:val="0080116F"/>
    <w:rsid w:val="00802707"/>
    <w:rsid w:val="00814F25"/>
    <w:rsid w:val="008156CB"/>
    <w:rsid w:val="008241A5"/>
    <w:rsid w:val="008247F2"/>
    <w:rsid w:val="00827D82"/>
    <w:rsid w:val="00832743"/>
    <w:rsid w:val="008329F7"/>
    <w:rsid w:val="00834513"/>
    <w:rsid w:val="008346EE"/>
    <w:rsid w:val="00837990"/>
    <w:rsid w:val="0084371E"/>
    <w:rsid w:val="008515C6"/>
    <w:rsid w:val="008527F0"/>
    <w:rsid w:val="00861212"/>
    <w:rsid w:val="00861C69"/>
    <w:rsid w:val="008677BE"/>
    <w:rsid w:val="00872CAC"/>
    <w:rsid w:val="00874509"/>
    <w:rsid w:val="00877EAF"/>
    <w:rsid w:val="00884ACB"/>
    <w:rsid w:val="008863A3"/>
    <w:rsid w:val="008911AE"/>
    <w:rsid w:val="00892535"/>
    <w:rsid w:val="008A6F05"/>
    <w:rsid w:val="008A7649"/>
    <w:rsid w:val="008A7A18"/>
    <w:rsid w:val="008A7A8D"/>
    <w:rsid w:val="008B1EEB"/>
    <w:rsid w:val="008D010A"/>
    <w:rsid w:val="008D2FC6"/>
    <w:rsid w:val="008E4C31"/>
    <w:rsid w:val="008E7010"/>
    <w:rsid w:val="008E705C"/>
    <w:rsid w:val="008F29C9"/>
    <w:rsid w:val="008F4E5B"/>
    <w:rsid w:val="009058A5"/>
    <w:rsid w:val="009116B4"/>
    <w:rsid w:val="00912647"/>
    <w:rsid w:val="00915D86"/>
    <w:rsid w:val="00917FB9"/>
    <w:rsid w:val="00931B6A"/>
    <w:rsid w:val="0093296B"/>
    <w:rsid w:val="00936F3B"/>
    <w:rsid w:val="00944007"/>
    <w:rsid w:val="0095009E"/>
    <w:rsid w:val="00950F08"/>
    <w:rsid w:val="0095195A"/>
    <w:rsid w:val="00952C6E"/>
    <w:rsid w:val="009541C6"/>
    <w:rsid w:val="00963AE9"/>
    <w:rsid w:val="00967244"/>
    <w:rsid w:val="00973885"/>
    <w:rsid w:val="009741A6"/>
    <w:rsid w:val="00977A03"/>
    <w:rsid w:val="00986A66"/>
    <w:rsid w:val="00987240"/>
    <w:rsid w:val="00987FC7"/>
    <w:rsid w:val="00991989"/>
    <w:rsid w:val="009939ED"/>
    <w:rsid w:val="009978E5"/>
    <w:rsid w:val="009A3AE8"/>
    <w:rsid w:val="009A4810"/>
    <w:rsid w:val="009A7A39"/>
    <w:rsid w:val="009B27A4"/>
    <w:rsid w:val="009C0921"/>
    <w:rsid w:val="009C296A"/>
    <w:rsid w:val="009C7DE8"/>
    <w:rsid w:val="009D02B1"/>
    <w:rsid w:val="009D0809"/>
    <w:rsid w:val="009D4B00"/>
    <w:rsid w:val="009E06D6"/>
    <w:rsid w:val="009E41D2"/>
    <w:rsid w:val="009E50FF"/>
    <w:rsid w:val="009F2C0E"/>
    <w:rsid w:val="009F7EA8"/>
    <w:rsid w:val="00A03E81"/>
    <w:rsid w:val="00A071D7"/>
    <w:rsid w:val="00A07A4C"/>
    <w:rsid w:val="00A11C39"/>
    <w:rsid w:val="00A22211"/>
    <w:rsid w:val="00A22449"/>
    <w:rsid w:val="00A327E7"/>
    <w:rsid w:val="00A33114"/>
    <w:rsid w:val="00A42528"/>
    <w:rsid w:val="00A428A8"/>
    <w:rsid w:val="00A4730D"/>
    <w:rsid w:val="00A503FA"/>
    <w:rsid w:val="00A62D82"/>
    <w:rsid w:val="00A63436"/>
    <w:rsid w:val="00A63FEE"/>
    <w:rsid w:val="00A670F2"/>
    <w:rsid w:val="00A70135"/>
    <w:rsid w:val="00A71901"/>
    <w:rsid w:val="00A7243E"/>
    <w:rsid w:val="00A73D7E"/>
    <w:rsid w:val="00A74633"/>
    <w:rsid w:val="00A80004"/>
    <w:rsid w:val="00A82BE9"/>
    <w:rsid w:val="00A84195"/>
    <w:rsid w:val="00A86E85"/>
    <w:rsid w:val="00A87A57"/>
    <w:rsid w:val="00A9119E"/>
    <w:rsid w:val="00A91BD7"/>
    <w:rsid w:val="00A9562B"/>
    <w:rsid w:val="00AA012D"/>
    <w:rsid w:val="00AA2B4C"/>
    <w:rsid w:val="00AA7B7C"/>
    <w:rsid w:val="00AB198C"/>
    <w:rsid w:val="00AB3898"/>
    <w:rsid w:val="00AB51A9"/>
    <w:rsid w:val="00AC633C"/>
    <w:rsid w:val="00AC7CDC"/>
    <w:rsid w:val="00AD070F"/>
    <w:rsid w:val="00AD1F56"/>
    <w:rsid w:val="00AD68D3"/>
    <w:rsid w:val="00AE225E"/>
    <w:rsid w:val="00AE3891"/>
    <w:rsid w:val="00AE4BFF"/>
    <w:rsid w:val="00AE51AF"/>
    <w:rsid w:val="00AE56A3"/>
    <w:rsid w:val="00AE5EEE"/>
    <w:rsid w:val="00AF03FA"/>
    <w:rsid w:val="00B05117"/>
    <w:rsid w:val="00B06A94"/>
    <w:rsid w:val="00B13026"/>
    <w:rsid w:val="00B15193"/>
    <w:rsid w:val="00B15911"/>
    <w:rsid w:val="00B16AFD"/>
    <w:rsid w:val="00B1721E"/>
    <w:rsid w:val="00B20554"/>
    <w:rsid w:val="00B21095"/>
    <w:rsid w:val="00B23867"/>
    <w:rsid w:val="00B25EF9"/>
    <w:rsid w:val="00B30413"/>
    <w:rsid w:val="00B30FAC"/>
    <w:rsid w:val="00B3139D"/>
    <w:rsid w:val="00B34BC2"/>
    <w:rsid w:val="00B40F50"/>
    <w:rsid w:val="00B42047"/>
    <w:rsid w:val="00B42DE6"/>
    <w:rsid w:val="00B46D92"/>
    <w:rsid w:val="00B50BFA"/>
    <w:rsid w:val="00B53664"/>
    <w:rsid w:val="00B572A7"/>
    <w:rsid w:val="00B60BFA"/>
    <w:rsid w:val="00B64111"/>
    <w:rsid w:val="00B666A6"/>
    <w:rsid w:val="00B770E4"/>
    <w:rsid w:val="00B81A0B"/>
    <w:rsid w:val="00B8392C"/>
    <w:rsid w:val="00B87DC5"/>
    <w:rsid w:val="00B9313D"/>
    <w:rsid w:val="00BA2C7E"/>
    <w:rsid w:val="00BA3C3F"/>
    <w:rsid w:val="00BB0F85"/>
    <w:rsid w:val="00BB1AAE"/>
    <w:rsid w:val="00BB24B9"/>
    <w:rsid w:val="00BB344C"/>
    <w:rsid w:val="00BB6091"/>
    <w:rsid w:val="00BB675E"/>
    <w:rsid w:val="00BC17E0"/>
    <w:rsid w:val="00BC2E21"/>
    <w:rsid w:val="00BC7D19"/>
    <w:rsid w:val="00BD0468"/>
    <w:rsid w:val="00BE2919"/>
    <w:rsid w:val="00BF1922"/>
    <w:rsid w:val="00C06C66"/>
    <w:rsid w:val="00C07439"/>
    <w:rsid w:val="00C150C7"/>
    <w:rsid w:val="00C24BAF"/>
    <w:rsid w:val="00C24FB0"/>
    <w:rsid w:val="00C26D0F"/>
    <w:rsid w:val="00C33BFC"/>
    <w:rsid w:val="00C47382"/>
    <w:rsid w:val="00C5493D"/>
    <w:rsid w:val="00C55BE4"/>
    <w:rsid w:val="00C56F58"/>
    <w:rsid w:val="00C647B4"/>
    <w:rsid w:val="00C66747"/>
    <w:rsid w:val="00C67410"/>
    <w:rsid w:val="00C67FA0"/>
    <w:rsid w:val="00C704D8"/>
    <w:rsid w:val="00C70CB9"/>
    <w:rsid w:val="00C72DE2"/>
    <w:rsid w:val="00C730B3"/>
    <w:rsid w:val="00C73FE9"/>
    <w:rsid w:val="00C8108B"/>
    <w:rsid w:val="00C810CB"/>
    <w:rsid w:val="00C832E2"/>
    <w:rsid w:val="00C911C8"/>
    <w:rsid w:val="00C91A37"/>
    <w:rsid w:val="00C97885"/>
    <w:rsid w:val="00CA024E"/>
    <w:rsid w:val="00CA1C12"/>
    <w:rsid w:val="00CA71B9"/>
    <w:rsid w:val="00CA7DE2"/>
    <w:rsid w:val="00CB60EA"/>
    <w:rsid w:val="00CC6320"/>
    <w:rsid w:val="00CD7882"/>
    <w:rsid w:val="00CD7E25"/>
    <w:rsid w:val="00CE6440"/>
    <w:rsid w:val="00CF473E"/>
    <w:rsid w:val="00CF4A09"/>
    <w:rsid w:val="00CF6D2A"/>
    <w:rsid w:val="00D022CC"/>
    <w:rsid w:val="00D0595E"/>
    <w:rsid w:val="00D1501B"/>
    <w:rsid w:val="00D20A8D"/>
    <w:rsid w:val="00D21DCC"/>
    <w:rsid w:val="00D21F26"/>
    <w:rsid w:val="00D22B00"/>
    <w:rsid w:val="00D30038"/>
    <w:rsid w:val="00D30F85"/>
    <w:rsid w:val="00D35B92"/>
    <w:rsid w:val="00D41FE8"/>
    <w:rsid w:val="00D463AA"/>
    <w:rsid w:val="00D46B6E"/>
    <w:rsid w:val="00D500CD"/>
    <w:rsid w:val="00D51DE6"/>
    <w:rsid w:val="00D565AF"/>
    <w:rsid w:val="00D60098"/>
    <w:rsid w:val="00D64889"/>
    <w:rsid w:val="00D66148"/>
    <w:rsid w:val="00D665A2"/>
    <w:rsid w:val="00D665B7"/>
    <w:rsid w:val="00D70179"/>
    <w:rsid w:val="00D7348B"/>
    <w:rsid w:val="00DA2EA0"/>
    <w:rsid w:val="00DB1667"/>
    <w:rsid w:val="00DB6B7F"/>
    <w:rsid w:val="00DB711F"/>
    <w:rsid w:val="00DC054E"/>
    <w:rsid w:val="00DC1929"/>
    <w:rsid w:val="00DC536B"/>
    <w:rsid w:val="00DC77AF"/>
    <w:rsid w:val="00DD39BE"/>
    <w:rsid w:val="00DE7492"/>
    <w:rsid w:val="00DF0A3B"/>
    <w:rsid w:val="00E00E9F"/>
    <w:rsid w:val="00E11104"/>
    <w:rsid w:val="00E1738E"/>
    <w:rsid w:val="00E2547F"/>
    <w:rsid w:val="00E33D43"/>
    <w:rsid w:val="00E44E57"/>
    <w:rsid w:val="00E47194"/>
    <w:rsid w:val="00E553AA"/>
    <w:rsid w:val="00E5711A"/>
    <w:rsid w:val="00E73008"/>
    <w:rsid w:val="00E81971"/>
    <w:rsid w:val="00E87834"/>
    <w:rsid w:val="00E94C1B"/>
    <w:rsid w:val="00E955C8"/>
    <w:rsid w:val="00EA0EB4"/>
    <w:rsid w:val="00EA118E"/>
    <w:rsid w:val="00EA55B4"/>
    <w:rsid w:val="00EA7F44"/>
    <w:rsid w:val="00EB520D"/>
    <w:rsid w:val="00EB5BA4"/>
    <w:rsid w:val="00EB7C6E"/>
    <w:rsid w:val="00EB7E8F"/>
    <w:rsid w:val="00EC0C37"/>
    <w:rsid w:val="00EC53BC"/>
    <w:rsid w:val="00EC56AF"/>
    <w:rsid w:val="00EE0201"/>
    <w:rsid w:val="00EF4C78"/>
    <w:rsid w:val="00F00940"/>
    <w:rsid w:val="00F03500"/>
    <w:rsid w:val="00F03A5D"/>
    <w:rsid w:val="00F04755"/>
    <w:rsid w:val="00F0592D"/>
    <w:rsid w:val="00F13205"/>
    <w:rsid w:val="00F36BBD"/>
    <w:rsid w:val="00F37398"/>
    <w:rsid w:val="00F379AE"/>
    <w:rsid w:val="00F42096"/>
    <w:rsid w:val="00F43321"/>
    <w:rsid w:val="00F4434C"/>
    <w:rsid w:val="00F5388D"/>
    <w:rsid w:val="00F62945"/>
    <w:rsid w:val="00F673DE"/>
    <w:rsid w:val="00F73A09"/>
    <w:rsid w:val="00F92D5B"/>
    <w:rsid w:val="00FA0540"/>
    <w:rsid w:val="00FA2B9F"/>
    <w:rsid w:val="00FB08CD"/>
    <w:rsid w:val="00FB0D67"/>
    <w:rsid w:val="00FB1518"/>
    <w:rsid w:val="00FB1AF3"/>
    <w:rsid w:val="00FB2957"/>
    <w:rsid w:val="00FB42D3"/>
    <w:rsid w:val="00FC3E4D"/>
    <w:rsid w:val="00FC53EB"/>
    <w:rsid w:val="00FD68BE"/>
    <w:rsid w:val="00FE4B25"/>
    <w:rsid w:val="00FE5932"/>
    <w:rsid w:val="00FE6182"/>
    <w:rsid w:val="00FF135E"/>
    <w:rsid w:val="00FF485F"/>
    <w:rsid w:val="00FF5D38"/>
    <w:rsid w:val="00FF74E0"/>
    <w:rsid w:val="012E815E"/>
    <w:rsid w:val="01414600"/>
    <w:rsid w:val="01BA00EE"/>
    <w:rsid w:val="0219F6C5"/>
    <w:rsid w:val="02D9A8AF"/>
    <w:rsid w:val="0361355D"/>
    <w:rsid w:val="03BE3939"/>
    <w:rsid w:val="04D2C1AA"/>
    <w:rsid w:val="0502422A"/>
    <w:rsid w:val="05B697BA"/>
    <w:rsid w:val="05C97CFC"/>
    <w:rsid w:val="068A0976"/>
    <w:rsid w:val="072F46CD"/>
    <w:rsid w:val="0789C9BD"/>
    <w:rsid w:val="082296CB"/>
    <w:rsid w:val="0BB97AD1"/>
    <w:rsid w:val="0BC89D68"/>
    <w:rsid w:val="0CC6B604"/>
    <w:rsid w:val="0CCCAFD4"/>
    <w:rsid w:val="0D5E555B"/>
    <w:rsid w:val="0D8C57B2"/>
    <w:rsid w:val="0E5E709D"/>
    <w:rsid w:val="0F6D9938"/>
    <w:rsid w:val="10904D0D"/>
    <w:rsid w:val="10DCD75D"/>
    <w:rsid w:val="10F7CD89"/>
    <w:rsid w:val="12161665"/>
    <w:rsid w:val="125D0B14"/>
    <w:rsid w:val="126A1A01"/>
    <w:rsid w:val="12EB6FCF"/>
    <w:rsid w:val="13AE9B32"/>
    <w:rsid w:val="13B5500F"/>
    <w:rsid w:val="13E0C1E0"/>
    <w:rsid w:val="145589A8"/>
    <w:rsid w:val="146A9026"/>
    <w:rsid w:val="148F5AD8"/>
    <w:rsid w:val="14A8AA0F"/>
    <w:rsid w:val="14DCF023"/>
    <w:rsid w:val="15806CBD"/>
    <w:rsid w:val="1593B172"/>
    <w:rsid w:val="17887466"/>
    <w:rsid w:val="17F59167"/>
    <w:rsid w:val="191CCF01"/>
    <w:rsid w:val="193F271A"/>
    <w:rsid w:val="195B2E55"/>
    <w:rsid w:val="1965B55C"/>
    <w:rsid w:val="1C26062E"/>
    <w:rsid w:val="1D511F24"/>
    <w:rsid w:val="1D850DD7"/>
    <w:rsid w:val="1D99AA68"/>
    <w:rsid w:val="1E2290F0"/>
    <w:rsid w:val="1F373BF7"/>
    <w:rsid w:val="1F9CED9C"/>
    <w:rsid w:val="1FB0CA7A"/>
    <w:rsid w:val="1FC3564C"/>
    <w:rsid w:val="1FE1C4C0"/>
    <w:rsid w:val="202892CC"/>
    <w:rsid w:val="20A9D8EC"/>
    <w:rsid w:val="211D2E38"/>
    <w:rsid w:val="21BE5A85"/>
    <w:rsid w:val="244C70BD"/>
    <w:rsid w:val="2451722B"/>
    <w:rsid w:val="248F200E"/>
    <w:rsid w:val="264BFCAB"/>
    <w:rsid w:val="26E30831"/>
    <w:rsid w:val="273796DD"/>
    <w:rsid w:val="276AD5EE"/>
    <w:rsid w:val="276C9009"/>
    <w:rsid w:val="2842A30F"/>
    <w:rsid w:val="2A2C0C51"/>
    <w:rsid w:val="2A3A2C52"/>
    <w:rsid w:val="2B703C47"/>
    <w:rsid w:val="2B940A9B"/>
    <w:rsid w:val="2BD57480"/>
    <w:rsid w:val="2BEB7822"/>
    <w:rsid w:val="2C8891E0"/>
    <w:rsid w:val="2D352D7C"/>
    <w:rsid w:val="2D4B9D7A"/>
    <w:rsid w:val="2D4F1F4A"/>
    <w:rsid w:val="2DDFA448"/>
    <w:rsid w:val="2DEF192F"/>
    <w:rsid w:val="2F050913"/>
    <w:rsid w:val="3067A85E"/>
    <w:rsid w:val="320737A0"/>
    <w:rsid w:val="33677352"/>
    <w:rsid w:val="33846BF8"/>
    <w:rsid w:val="33B81298"/>
    <w:rsid w:val="33CCBF42"/>
    <w:rsid w:val="341A7649"/>
    <w:rsid w:val="341C0B64"/>
    <w:rsid w:val="341F3BBB"/>
    <w:rsid w:val="352EA525"/>
    <w:rsid w:val="35D3C325"/>
    <w:rsid w:val="3642C70C"/>
    <w:rsid w:val="383653F0"/>
    <w:rsid w:val="38C4DCB5"/>
    <w:rsid w:val="3901F922"/>
    <w:rsid w:val="3924FDAA"/>
    <w:rsid w:val="39BDBF83"/>
    <w:rsid w:val="39DB3795"/>
    <w:rsid w:val="3C01D8AD"/>
    <w:rsid w:val="3C287BCF"/>
    <w:rsid w:val="3CEB8B77"/>
    <w:rsid w:val="3D18B00C"/>
    <w:rsid w:val="3D7C1F0E"/>
    <w:rsid w:val="3DBD8589"/>
    <w:rsid w:val="3DC54E2B"/>
    <w:rsid w:val="3DE2365D"/>
    <w:rsid w:val="3F505892"/>
    <w:rsid w:val="3F563BE0"/>
    <w:rsid w:val="3FAFDE56"/>
    <w:rsid w:val="404F4DBD"/>
    <w:rsid w:val="40CCCA29"/>
    <w:rsid w:val="41242ABA"/>
    <w:rsid w:val="4175C704"/>
    <w:rsid w:val="417E8DE0"/>
    <w:rsid w:val="41C358A5"/>
    <w:rsid w:val="41D74749"/>
    <w:rsid w:val="41E6D5F0"/>
    <w:rsid w:val="428FEC09"/>
    <w:rsid w:val="42A940F0"/>
    <w:rsid w:val="44382E49"/>
    <w:rsid w:val="44C5E239"/>
    <w:rsid w:val="44E1B485"/>
    <w:rsid w:val="45161BE2"/>
    <w:rsid w:val="453B449A"/>
    <w:rsid w:val="457E598E"/>
    <w:rsid w:val="45C2B722"/>
    <w:rsid w:val="464AE4BB"/>
    <w:rsid w:val="4664C2D2"/>
    <w:rsid w:val="477D98BB"/>
    <w:rsid w:val="479CC90A"/>
    <w:rsid w:val="47E52444"/>
    <w:rsid w:val="48516190"/>
    <w:rsid w:val="4A7E0291"/>
    <w:rsid w:val="4A9BDAFF"/>
    <w:rsid w:val="4B022A3E"/>
    <w:rsid w:val="4B776F17"/>
    <w:rsid w:val="4B86FEF9"/>
    <w:rsid w:val="4C8A73E0"/>
    <w:rsid w:val="4CC2556B"/>
    <w:rsid w:val="4DCB62FB"/>
    <w:rsid w:val="4E7D5D03"/>
    <w:rsid w:val="4F0FF60E"/>
    <w:rsid w:val="4F110F95"/>
    <w:rsid w:val="4F5E19F9"/>
    <w:rsid w:val="500639E3"/>
    <w:rsid w:val="50E48E80"/>
    <w:rsid w:val="50F9EA5A"/>
    <w:rsid w:val="516884CC"/>
    <w:rsid w:val="5249D16A"/>
    <w:rsid w:val="5295BABB"/>
    <w:rsid w:val="52DF11E6"/>
    <w:rsid w:val="53332595"/>
    <w:rsid w:val="53C30013"/>
    <w:rsid w:val="546D8A11"/>
    <w:rsid w:val="54BA1A02"/>
    <w:rsid w:val="5544E9E1"/>
    <w:rsid w:val="555A6EAF"/>
    <w:rsid w:val="57044EF7"/>
    <w:rsid w:val="573B3E5B"/>
    <w:rsid w:val="57500EC6"/>
    <w:rsid w:val="582D9390"/>
    <w:rsid w:val="58412EAA"/>
    <w:rsid w:val="59A6B8B0"/>
    <w:rsid w:val="59F5FFA7"/>
    <w:rsid w:val="5B9FAFF8"/>
    <w:rsid w:val="5C519FD8"/>
    <w:rsid w:val="5C91B960"/>
    <w:rsid w:val="5CDE5972"/>
    <w:rsid w:val="5DDA5A7B"/>
    <w:rsid w:val="5E08D3FE"/>
    <w:rsid w:val="5E40D893"/>
    <w:rsid w:val="60333033"/>
    <w:rsid w:val="6057ED24"/>
    <w:rsid w:val="60682BAE"/>
    <w:rsid w:val="60D69B28"/>
    <w:rsid w:val="617A5F28"/>
    <w:rsid w:val="635B0ED6"/>
    <w:rsid w:val="6378D7DF"/>
    <w:rsid w:val="639847B0"/>
    <w:rsid w:val="64C47EFA"/>
    <w:rsid w:val="64F3CD0C"/>
    <w:rsid w:val="6522497C"/>
    <w:rsid w:val="65C86721"/>
    <w:rsid w:val="6641608B"/>
    <w:rsid w:val="66ABD86B"/>
    <w:rsid w:val="66EAF6C7"/>
    <w:rsid w:val="67462790"/>
    <w:rsid w:val="67784A7D"/>
    <w:rsid w:val="6785EE5C"/>
    <w:rsid w:val="690E5341"/>
    <w:rsid w:val="6ACFA73F"/>
    <w:rsid w:val="6BA52D89"/>
    <w:rsid w:val="6BBE0F96"/>
    <w:rsid w:val="6BC8632A"/>
    <w:rsid w:val="6BDB00A1"/>
    <w:rsid w:val="6C2C81DF"/>
    <w:rsid w:val="6CD09670"/>
    <w:rsid w:val="6D02614C"/>
    <w:rsid w:val="6FA0DF02"/>
    <w:rsid w:val="6FF91027"/>
    <w:rsid w:val="70340B84"/>
    <w:rsid w:val="7328C126"/>
    <w:rsid w:val="7378C5D8"/>
    <w:rsid w:val="7527DA10"/>
    <w:rsid w:val="7533A5FF"/>
    <w:rsid w:val="753BC1C7"/>
    <w:rsid w:val="75711FE7"/>
    <w:rsid w:val="75838B53"/>
    <w:rsid w:val="75B6D3EB"/>
    <w:rsid w:val="75E37803"/>
    <w:rsid w:val="763C3806"/>
    <w:rsid w:val="769069F7"/>
    <w:rsid w:val="76D2663B"/>
    <w:rsid w:val="7719B76B"/>
    <w:rsid w:val="7877FB8E"/>
    <w:rsid w:val="7903A3CF"/>
    <w:rsid w:val="79695E00"/>
    <w:rsid w:val="798ED070"/>
    <w:rsid w:val="7A9B54A0"/>
    <w:rsid w:val="7AE2534D"/>
    <w:rsid w:val="7AE674FF"/>
    <w:rsid w:val="7AEFF93A"/>
    <w:rsid w:val="7BAF9C50"/>
    <w:rsid w:val="7C2BB67B"/>
    <w:rsid w:val="7C450D62"/>
    <w:rsid w:val="7D6522F3"/>
    <w:rsid w:val="7E13536A"/>
    <w:rsid w:val="7E2258F8"/>
    <w:rsid w:val="7EF3DDA5"/>
    <w:rsid w:val="7F168EFD"/>
    <w:rsid w:val="7FB2A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66911"/>
  <w15:chartTrackingRefBased/>
  <w15:docId w15:val="{1BEA4CA4-E14F-4A4A-A05C-9165935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4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pPr>
      <w:numPr>
        <w:numId w:val="1"/>
      </w:numPr>
    </w:pPr>
  </w:style>
  <w:style w:type="paragraph" w:styleId="ListNumber">
    <w:name w:val="List Number"/>
    <w:basedOn w:val="Normal"/>
    <w:uiPriority w:val="10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40E4"/>
    <w:rPr>
      <w:i/>
      <w:iCs/>
      <w:color w:val="365F91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link w:val="ListParagraphChar"/>
    <w:uiPriority w:val="1"/>
    <w:unhideWhenUsed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443BE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331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11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C647B4"/>
    <w:pPr>
      <w:tabs>
        <w:tab w:val="left" w:pos="720"/>
        <w:tab w:val="left" w:pos="3600"/>
      </w:tabs>
      <w:spacing w:before="0" w:after="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647B4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E424A"/>
  </w:style>
  <w:style w:type="paragraph" w:styleId="BodyText2">
    <w:name w:val="Body Text 2"/>
    <w:basedOn w:val="Normal"/>
    <w:link w:val="BodyText2Char"/>
    <w:uiPriority w:val="99"/>
    <w:semiHidden/>
    <w:unhideWhenUsed/>
    <w:rsid w:val="009939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39ED"/>
  </w:style>
  <w:style w:type="character" w:styleId="PageNumber">
    <w:name w:val="page number"/>
    <w:basedOn w:val="DefaultParagraphFont"/>
    <w:rsid w:val="009939ED"/>
  </w:style>
  <w:style w:type="paragraph" w:customStyle="1" w:styleId="TableParagraph">
    <w:name w:val="Table Paragraph"/>
    <w:basedOn w:val="Normal"/>
    <w:uiPriority w:val="1"/>
    <w:qFormat/>
    <w:rsid w:val="001C127D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i\AppData\Roaming\Microsoft\Templates\Job%20description%20form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E0922E425494895A340C1542DDBCF" ma:contentTypeVersion="5" ma:contentTypeDescription="Create a new document." ma:contentTypeScope="" ma:versionID="04836edd2e7cddcc57bfc352a64063c2">
  <xsd:schema xmlns:xsd="http://www.w3.org/2001/XMLSchema" xmlns:xs="http://www.w3.org/2001/XMLSchema" xmlns:p="http://schemas.microsoft.com/office/2006/metadata/properties" xmlns:ns2="11443db4-7112-42d6-87b1-cf56eb0cd000" targetNamespace="http://schemas.microsoft.com/office/2006/metadata/properties" ma:root="true" ma:fieldsID="ace38abd5ef4fc20dc1af9a685262e13" ns2:_="">
    <xsd:import namespace="11443db4-7112-42d6-87b1-cf56eb0cd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3db4-7112-42d6-87b1-cf56eb0cd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FD9093-18C4-4E99-9ADF-C127A945C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43db4-7112-42d6-87b1-cf56eb0cd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57A04-2B6C-4467-B4A8-14E0FF902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8D4C9-D11E-4627-A3BA-8681B254C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625</TotalTime>
  <Pages>8</Pages>
  <Words>2353</Words>
  <Characters>11700</Characters>
  <Application>Microsoft Office Word</Application>
  <DocSecurity>0</DocSecurity>
  <Lines>650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Alach</dc:creator>
  <cp:keywords/>
  <dc:description/>
  <cp:lastModifiedBy>Rebecca Black</cp:lastModifiedBy>
  <cp:revision>110</cp:revision>
  <cp:lastPrinted>2023-09-12T23:16:00Z</cp:lastPrinted>
  <dcterms:created xsi:type="dcterms:W3CDTF">2023-09-11T01:22:00Z</dcterms:created>
  <dcterms:modified xsi:type="dcterms:W3CDTF">2023-09-13T04:22:00Z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0x010100BE5E0922E425494895A340C1542DDBCF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13;#Jonathan Sykes</vt:lpwstr>
  </property>
  <property fmtid="{D5CDD505-2E9C-101B-9397-08002B2CF9AE}" pid="10" name="GrammarlyDocumentId">
    <vt:lpwstr>928c04376fab89079eed32ac6b6ac21e60e681c78495f2f9aba2c5f836dcb885</vt:lpwstr>
  </property>
</Properties>
</file>